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EFC16" w14:textId="77777777" w:rsidR="00740F85" w:rsidRDefault="00C57A8A" w:rsidP="004D5C97">
      <w:pPr>
        <w:ind w:right="-27"/>
        <w:jc w:val="right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 wp14:anchorId="083EFCBC" wp14:editId="083EFC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14:paraId="083EFC17" w14:textId="77777777" w:rsidR="000F2AEB" w:rsidRDefault="000F2AEB" w:rsidP="000F2AEB"/>
    <w:p w14:paraId="083EFC18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083EFC19" w14:textId="77777777" w:rsidR="00740F85" w:rsidRDefault="00740F85">
      <w:pPr>
        <w:ind w:right="-27"/>
        <w:jc w:val="center"/>
        <w:rPr>
          <w:b/>
          <w:smallCaps/>
        </w:rPr>
      </w:pPr>
    </w:p>
    <w:p w14:paraId="083EFC1A" w14:textId="77777777" w:rsidR="00740F85" w:rsidRDefault="00740F85">
      <w:pPr>
        <w:ind w:right="-27"/>
        <w:jc w:val="center"/>
        <w:rPr>
          <w:b/>
          <w:smallCaps/>
        </w:rPr>
      </w:pPr>
    </w:p>
    <w:p w14:paraId="083EFC1B" w14:textId="77777777" w:rsidR="00740F85" w:rsidRDefault="00740F85">
      <w:pPr>
        <w:ind w:right="-27"/>
        <w:jc w:val="center"/>
        <w:rPr>
          <w:b/>
          <w:smallCaps/>
        </w:rPr>
      </w:pPr>
    </w:p>
    <w:p w14:paraId="083EFC1C" w14:textId="77777777"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14:paraId="083EFC1D" w14:textId="77777777"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14:paraId="083EFC1E" w14:textId="77777777"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20</w:t>
      </w:r>
    </w:p>
    <w:p w14:paraId="083EFC1F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083EFC20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083EFC21" w14:textId="77777777" w:rsidR="00B14903" w:rsidRDefault="00B14903" w:rsidP="00AA1FB3">
      <w:pPr>
        <w:jc w:val="center"/>
        <w:rPr>
          <w:rFonts w:ascii="Calibri" w:hAnsi="Calibri" w:cs="Arial"/>
          <w:b/>
          <w:bCs/>
          <w:iCs/>
          <w:color w:val="0070C0"/>
          <w:sz w:val="40"/>
          <w:szCs w:val="40"/>
        </w:rPr>
      </w:pPr>
      <w:r w:rsidRPr="00B14903">
        <w:rPr>
          <w:rFonts w:ascii="Calibri" w:hAnsi="Calibri" w:cs="Arial"/>
          <w:b/>
          <w:bCs/>
          <w:iCs/>
          <w:color w:val="0070C0"/>
          <w:sz w:val="40"/>
          <w:szCs w:val="40"/>
        </w:rPr>
        <w:t xml:space="preserve">La Conferenza sul futuro dell’Europa. </w:t>
      </w:r>
    </w:p>
    <w:p w14:paraId="083EFC22" w14:textId="77777777" w:rsidR="00A03FDF" w:rsidRPr="00AA1FB3" w:rsidRDefault="00B14903" w:rsidP="00AA1FB3">
      <w:pPr>
        <w:jc w:val="center"/>
        <w:rPr>
          <w:rFonts w:ascii="Calibri" w:hAnsi="Calibri" w:cs="Arial"/>
          <w:b/>
          <w:bCs/>
          <w:iCs/>
          <w:color w:val="0070C0"/>
          <w:sz w:val="40"/>
          <w:szCs w:val="40"/>
        </w:rPr>
      </w:pPr>
      <w:r w:rsidRPr="00B14903">
        <w:rPr>
          <w:rFonts w:ascii="Calibri" w:hAnsi="Calibri" w:cs="Arial"/>
          <w:b/>
          <w:bCs/>
          <w:iCs/>
          <w:color w:val="0070C0"/>
          <w:sz w:val="40"/>
          <w:szCs w:val="40"/>
        </w:rPr>
        <w:t>Un nuovo slancio per la democrazia europea</w:t>
      </w:r>
    </w:p>
    <w:p w14:paraId="083EFC23" w14:textId="77777777" w:rsidR="00740F85" w:rsidRPr="00FE6B60" w:rsidRDefault="00740F85">
      <w:pPr>
        <w:ind w:right="-27"/>
        <w:jc w:val="center"/>
        <w:rPr>
          <w:b/>
          <w:smallCaps/>
        </w:rPr>
      </w:pPr>
    </w:p>
    <w:p w14:paraId="083EFC24" w14:textId="77777777"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14:paraId="083EFC25" w14:textId="77777777" w:rsidR="00E54A14" w:rsidRDefault="00E54A14">
      <w:pPr>
        <w:jc w:val="center"/>
        <w:rPr>
          <w:rFonts w:ascii="Georgia" w:hAnsi="Georgia" w:cs="Georgia"/>
          <w:b/>
          <w:sz w:val="36"/>
        </w:rPr>
      </w:pPr>
    </w:p>
    <w:p w14:paraId="083EFC26" w14:textId="77777777"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B14903">
        <w:rPr>
          <w:rFonts w:ascii="Georgia" w:hAnsi="Georgia" w:cs="Georgia"/>
          <w:sz w:val="36"/>
        </w:rPr>
        <w:t>Università degli Studi del Molise</w:t>
      </w:r>
    </w:p>
    <w:p w14:paraId="083EFC27" w14:textId="77777777" w:rsidR="00F57381" w:rsidRPr="00AA1FB3" w:rsidRDefault="00F57381" w:rsidP="00D30402">
      <w:pPr>
        <w:rPr>
          <w:rFonts w:ascii="Georgia" w:hAnsi="Georgia" w:cs="Georgia"/>
          <w:sz w:val="36"/>
        </w:rPr>
      </w:pPr>
    </w:p>
    <w:p w14:paraId="083EFC28" w14:textId="77777777"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14:paraId="083EFC29" w14:textId="77777777"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  <w:r w:rsidR="00B14903">
        <w:rPr>
          <w:rFonts w:ascii="Georgia" w:hAnsi="Georgia" w:cs="Georgia"/>
          <w:sz w:val="36"/>
        </w:rPr>
        <w:t>:</w:t>
      </w:r>
    </w:p>
    <w:p w14:paraId="083EFC2A" w14:textId="77777777"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14:paraId="083EFC2B" w14:textId="77777777" w:rsidR="00B14903" w:rsidRDefault="00D30402" w:rsidP="00AA1F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 w:rsidR="00B14903">
        <w:rPr>
          <w:rFonts w:ascii="Arial" w:hAnsi="Arial" w:cs="Arial"/>
          <w:sz w:val="28"/>
          <w:szCs w:val="28"/>
        </w:rPr>
        <w:t>Verso l</w:t>
      </w:r>
      <w:r w:rsidR="00B14903" w:rsidRPr="00D50407">
        <w:rPr>
          <w:rFonts w:ascii="Arial" w:hAnsi="Arial" w:cs="Arial"/>
          <w:sz w:val="28"/>
          <w:szCs w:val="28"/>
        </w:rPr>
        <w:t xml:space="preserve">a Conferenza sul futuro dell’Europa. </w:t>
      </w:r>
    </w:p>
    <w:p w14:paraId="083EFC2C" w14:textId="77777777" w:rsidR="00B14903" w:rsidRDefault="00B14903" w:rsidP="00AA1FB3">
      <w:pPr>
        <w:jc w:val="center"/>
        <w:rPr>
          <w:rFonts w:ascii="Georgia" w:hAnsi="Georgia" w:cs="Georgia"/>
          <w:sz w:val="36"/>
        </w:rPr>
      </w:pPr>
      <w:r w:rsidRPr="00D50407">
        <w:rPr>
          <w:rFonts w:ascii="Arial" w:hAnsi="Arial" w:cs="Arial"/>
          <w:sz w:val="28"/>
          <w:szCs w:val="28"/>
        </w:rPr>
        <w:t>Un nuovo slancio per la democrazia europea</w:t>
      </w:r>
      <w:r>
        <w:rPr>
          <w:rFonts w:ascii="Georgia" w:hAnsi="Georgia" w:cs="Georgia"/>
          <w:sz w:val="36"/>
        </w:rPr>
        <w:t xml:space="preserve"> </w:t>
      </w:r>
    </w:p>
    <w:p w14:paraId="083EFC2D" w14:textId="77777777" w:rsidR="00AA1FB3" w:rsidRDefault="00B14903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  <w:r>
        <w:rPr>
          <w:rFonts w:ascii="Georgia" w:hAnsi="Georgia" w:cs="Georgia"/>
          <w:sz w:val="36"/>
        </w:rPr>
        <w:t>28 gennaio 2021</w:t>
      </w:r>
    </w:p>
    <w:p w14:paraId="083EFC2E" w14:textId="77777777" w:rsidR="00AA1FB3" w:rsidRDefault="00AA1FB3" w:rsidP="00D30402">
      <w:pPr>
        <w:ind w:right="-27"/>
        <w:rPr>
          <w:noProof/>
          <w:lang w:eastAsia="it-IT"/>
        </w:rPr>
      </w:pPr>
    </w:p>
    <w:p w14:paraId="083EFC2F" w14:textId="77777777" w:rsidR="00701C5B" w:rsidRPr="00F955C4" w:rsidRDefault="00F955C4" w:rsidP="00F955C4">
      <w:pPr>
        <w:jc w:val="center"/>
        <w:rPr>
          <w:rFonts w:ascii="Georgia" w:hAnsi="Georgia" w:cs="Georgia"/>
          <w:sz w:val="36"/>
        </w:rPr>
      </w:pPr>
      <w:r w:rsidRPr="0069483C">
        <w:rPr>
          <w:noProof/>
          <w:color w:val="FFFFFF" w:themeColor="background1"/>
          <w:sz w:val="36"/>
          <w:szCs w:val="36"/>
          <w:lang w:eastAsia="it-IT"/>
        </w:rPr>
        <w:drawing>
          <wp:inline distT="0" distB="0" distL="0" distR="0" wp14:anchorId="083EFCBE" wp14:editId="083EFCBF">
            <wp:extent cx="3237990" cy="3225038"/>
            <wp:effectExtent l="0" t="0" r="635" b="0"/>
            <wp:docPr id="5" name="Immagine 5" descr="THE FUTURE IS EUROPE by NovaDead seen at Rue de la Loi, Brussel | Wescov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UTURE IS EUROPE by NovaDead seen at Rue de la Loi, Brussel | Wescov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53" cy="322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FC30" w14:textId="77777777" w:rsidR="009E1296" w:rsidRPr="00D30402" w:rsidRDefault="009E1296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E1296" w:rsidRPr="00D10C1D" w14:paraId="083EFC33" w14:textId="77777777" w:rsidTr="00AA1FB3">
        <w:tc>
          <w:tcPr>
            <w:tcW w:w="9556" w:type="dxa"/>
            <w:shd w:val="clear" w:color="auto" w:fill="0066FF"/>
          </w:tcPr>
          <w:p w14:paraId="083EFC31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083EFC32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14:paraId="083EFC34" w14:textId="77777777"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14:paraId="083EFC35" w14:textId="77777777" w:rsidR="00740F85" w:rsidRDefault="00740F85" w:rsidP="009E1296"/>
    <w:p w14:paraId="083EFC36" w14:textId="77777777"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083EFC37" w14:textId="77777777" w:rsidR="00AA1FB3" w:rsidRPr="00AA1FB3" w:rsidRDefault="002D7CC3" w:rsidP="00D5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Titolo del progetto di rete</w:t>
      </w:r>
      <w:r w:rsidR="00AA1FB3">
        <w:rPr>
          <w:rFonts w:ascii="Arial" w:hAnsi="Arial" w:cs="Arial"/>
          <w:b/>
          <w:sz w:val="24"/>
          <w:szCs w:val="24"/>
        </w:rPr>
        <w:t xml:space="preserve">: </w:t>
      </w:r>
      <w:bookmarkStart w:id="1" w:name="_Hlk63260873"/>
      <w:r w:rsidR="00D50407" w:rsidRPr="00D50407">
        <w:rPr>
          <w:rFonts w:ascii="Arial" w:hAnsi="Arial" w:cs="Arial"/>
          <w:sz w:val="28"/>
          <w:szCs w:val="28"/>
        </w:rPr>
        <w:t>La Conferenza sul futuro dell’Europa. Un nuovo slancio per la democrazia europea</w:t>
      </w:r>
      <w:bookmarkEnd w:id="1"/>
    </w:p>
    <w:p w14:paraId="083EFC38" w14:textId="77777777" w:rsidR="00AA1FB3" w:rsidRDefault="00AA1FB3" w:rsidP="00AA1FB3">
      <w:pPr>
        <w:rPr>
          <w:rFonts w:ascii="Arial" w:hAnsi="Arial" w:cs="Arial"/>
          <w:sz w:val="24"/>
          <w:szCs w:val="24"/>
        </w:rPr>
      </w:pPr>
    </w:p>
    <w:p w14:paraId="083EFC39" w14:textId="77777777" w:rsidR="00AA1FB3" w:rsidRDefault="00AA1FB3" w:rsidP="00AA1FB3">
      <w:pPr>
        <w:rPr>
          <w:rFonts w:ascii="Arial" w:hAnsi="Arial" w:cs="Arial"/>
          <w:sz w:val="24"/>
          <w:szCs w:val="24"/>
        </w:rPr>
      </w:pPr>
    </w:p>
    <w:p w14:paraId="083EFC3A" w14:textId="77777777" w:rsidR="00740F85" w:rsidRPr="00A03FDF" w:rsidRDefault="00740F85" w:rsidP="00AA1FB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D50407">
        <w:rPr>
          <w:rFonts w:ascii="Arial" w:hAnsi="Arial" w:cs="Arial"/>
          <w:sz w:val="24"/>
          <w:szCs w:val="24"/>
        </w:rPr>
        <w:t>novembre 2020-gennaio 2021</w:t>
      </w:r>
    </w:p>
    <w:p w14:paraId="083EFC3B" w14:textId="77777777" w:rsidR="00740F85" w:rsidRDefault="00740F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Capofila del Progetto: </w:t>
      </w:r>
      <w:r>
        <w:rPr>
          <w:rFonts w:ascii="Arial" w:hAnsi="Arial" w:cs="Arial"/>
          <w:sz w:val="24"/>
        </w:rPr>
        <w:t xml:space="preserve">CDE Università degli Studi di </w:t>
      </w:r>
      <w:r w:rsidR="00697573">
        <w:rPr>
          <w:rFonts w:ascii="Arial" w:hAnsi="Arial" w:cs="Arial"/>
          <w:sz w:val="24"/>
        </w:rPr>
        <w:t>Milano</w:t>
      </w:r>
      <w:r w:rsidR="005A5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2D7CC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oordinatore nazionale) </w:t>
      </w:r>
    </w:p>
    <w:p w14:paraId="083EFC3C" w14:textId="77777777" w:rsidR="00740F85" w:rsidRDefault="00740F85">
      <w:pPr>
        <w:rPr>
          <w:rFonts w:ascii="Arial" w:hAnsi="Arial" w:cs="Arial"/>
        </w:rPr>
      </w:pPr>
    </w:p>
    <w:p w14:paraId="083EFC3D" w14:textId="77777777" w:rsidR="00740F85" w:rsidRDefault="00740F85">
      <w:pPr>
        <w:rPr>
          <w:rFonts w:ascii="Arial" w:hAnsi="Arial" w:cs="Arial"/>
          <w:sz w:val="24"/>
        </w:rPr>
      </w:pPr>
    </w:p>
    <w:p w14:paraId="083EFC3E" w14:textId="77777777" w:rsidR="00740F85" w:rsidRDefault="00740F85">
      <w:pPr>
        <w:rPr>
          <w:rFonts w:ascii="Arial" w:hAnsi="Arial" w:cs="Arial"/>
        </w:rPr>
      </w:pPr>
    </w:p>
    <w:p w14:paraId="083EFC3F" w14:textId="77777777" w:rsidR="00740F85" w:rsidRDefault="00740F85">
      <w:pPr>
        <w:rPr>
          <w:rFonts w:ascii="Arial" w:hAnsi="Arial" w:cs="Arial"/>
        </w:rPr>
      </w:pPr>
    </w:p>
    <w:p w14:paraId="083EFC40" w14:textId="77777777" w:rsidR="004D5C97" w:rsidRPr="00B14903" w:rsidRDefault="00740F85" w:rsidP="000D3D57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  <w:r w:rsidRPr="00B14903">
        <w:rPr>
          <w:rFonts w:ascii="Arial" w:hAnsi="Arial" w:cs="Arial"/>
          <w:b/>
          <w:sz w:val="24"/>
        </w:rPr>
        <w:t>Titolo dell’iniziativa</w:t>
      </w:r>
      <w:r w:rsidR="00AA1FB3" w:rsidRPr="00B14903">
        <w:rPr>
          <w:rFonts w:ascii="Arial" w:hAnsi="Arial" w:cs="Arial"/>
          <w:bCs/>
          <w:i/>
          <w:iCs/>
          <w:sz w:val="24"/>
        </w:rPr>
        <w:t xml:space="preserve">: </w:t>
      </w:r>
      <w:r w:rsidR="00B14903" w:rsidRPr="00B14903">
        <w:rPr>
          <w:rFonts w:ascii="Arial" w:hAnsi="Arial" w:cs="Arial"/>
          <w:bCs/>
          <w:iCs/>
          <w:sz w:val="24"/>
        </w:rPr>
        <w:t>“Verso la Conferenza sul futuro dell’Europa. Un nuovo slancio per la democrazia europea</w:t>
      </w:r>
      <w:r w:rsidR="00B14903">
        <w:rPr>
          <w:rFonts w:ascii="Arial" w:hAnsi="Arial" w:cs="Arial"/>
          <w:bCs/>
          <w:iCs/>
          <w:sz w:val="24"/>
        </w:rPr>
        <w:t>”</w:t>
      </w:r>
    </w:p>
    <w:p w14:paraId="083EFC41" w14:textId="77777777" w:rsidR="00B14903" w:rsidRPr="00B14903" w:rsidRDefault="00B14903" w:rsidP="00B14903">
      <w:pPr>
        <w:ind w:left="360"/>
        <w:rPr>
          <w:rFonts w:ascii="Arial" w:hAnsi="Arial" w:cs="Arial"/>
          <w:bCs/>
          <w:i/>
          <w:iCs/>
          <w:sz w:val="24"/>
        </w:rPr>
      </w:pPr>
    </w:p>
    <w:p w14:paraId="083EFC42" w14:textId="77777777" w:rsidR="00F472FD" w:rsidRPr="00933952" w:rsidRDefault="00740F85" w:rsidP="00933952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CDE coordinatore dell’iniziativa</w:t>
      </w:r>
      <w:r>
        <w:rPr>
          <w:rFonts w:ascii="Arial" w:hAnsi="Arial" w:cs="Arial"/>
          <w:sz w:val="24"/>
        </w:rPr>
        <w:t xml:space="preserve">: </w:t>
      </w:r>
      <w:r w:rsidR="00B14903">
        <w:rPr>
          <w:rFonts w:ascii="Arial" w:hAnsi="Arial" w:cs="Arial"/>
          <w:bCs/>
          <w:iCs/>
          <w:sz w:val="24"/>
        </w:rPr>
        <w:t>CDE dell’Università degli Studi del Molise</w:t>
      </w:r>
    </w:p>
    <w:p w14:paraId="083EFC43" w14:textId="77777777" w:rsidR="00933952" w:rsidRPr="00F472FD" w:rsidRDefault="00933952" w:rsidP="00933952">
      <w:pPr>
        <w:rPr>
          <w:rFonts w:ascii="Arial" w:hAnsi="Arial" w:cs="Arial"/>
          <w:b/>
          <w:i/>
          <w:sz w:val="24"/>
        </w:rPr>
      </w:pPr>
    </w:p>
    <w:p w14:paraId="083EFC44" w14:textId="77777777" w:rsidR="00740F85" w:rsidRPr="004D5C97" w:rsidRDefault="00740F85" w:rsidP="0047291A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 w:rsidRPr="004D5C97">
        <w:rPr>
          <w:rFonts w:ascii="Arial" w:hAnsi="Arial" w:cs="Arial"/>
          <w:b/>
          <w:sz w:val="24"/>
        </w:rPr>
        <w:t>Sede dell’iniziativa:</w:t>
      </w:r>
      <w:r w:rsidRPr="004D5C97">
        <w:rPr>
          <w:rFonts w:ascii="Arial" w:hAnsi="Arial" w:cs="Arial"/>
          <w:iCs/>
          <w:sz w:val="24"/>
        </w:rPr>
        <w:t xml:space="preserve"> </w:t>
      </w:r>
      <w:r w:rsidR="00B14903">
        <w:rPr>
          <w:rFonts w:ascii="Arial" w:hAnsi="Arial" w:cs="Arial"/>
          <w:iCs/>
          <w:sz w:val="24"/>
        </w:rPr>
        <w:t xml:space="preserve">online su </w:t>
      </w:r>
      <w:r w:rsidR="00B14903">
        <w:rPr>
          <w:rFonts w:ascii="Arial" w:hAnsi="Arial" w:cs="Arial"/>
          <w:bCs/>
          <w:iCs/>
          <w:sz w:val="24"/>
        </w:rPr>
        <w:t>piattaforma Microsoft Teams</w:t>
      </w:r>
    </w:p>
    <w:p w14:paraId="083EFC45" w14:textId="77777777" w:rsidR="005A5514" w:rsidRDefault="005A5514" w:rsidP="005A5514">
      <w:pPr>
        <w:pStyle w:val="Paragrafoelenco"/>
        <w:rPr>
          <w:rFonts w:ascii="Arial" w:hAnsi="Arial" w:cs="Arial"/>
          <w:i/>
          <w:sz w:val="24"/>
        </w:rPr>
      </w:pPr>
    </w:p>
    <w:p w14:paraId="083EFC46" w14:textId="77777777"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>
        <w:rPr>
          <w:rFonts w:ascii="Arial" w:hAnsi="Arial" w:cs="Arial"/>
          <w:b/>
          <w:sz w:val="24"/>
        </w:rPr>
        <w:t>Data dell’iniziativa</w:t>
      </w:r>
      <w:r w:rsidR="00933952">
        <w:rPr>
          <w:rFonts w:ascii="Arial" w:hAnsi="Arial" w:cs="Arial"/>
          <w:b/>
          <w:sz w:val="24"/>
        </w:rPr>
        <w:t xml:space="preserve">: </w:t>
      </w:r>
      <w:r w:rsidR="00B14903" w:rsidRPr="00B14903">
        <w:rPr>
          <w:rFonts w:ascii="Arial" w:hAnsi="Arial" w:cs="Arial"/>
          <w:sz w:val="24"/>
        </w:rPr>
        <w:t>giovedì</w:t>
      </w:r>
      <w:r w:rsidR="00B14903">
        <w:rPr>
          <w:rFonts w:ascii="Arial" w:hAnsi="Arial" w:cs="Arial"/>
          <w:b/>
          <w:sz w:val="24"/>
        </w:rPr>
        <w:t xml:space="preserve"> </w:t>
      </w:r>
      <w:r w:rsidR="00B14903">
        <w:rPr>
          <w:rFonts w:ascii="Arial" w:hAnsi="Arial" w:cs="Arial"/>
          <w:bCs/>
          <w:iCs/>
          <w:sz w:val="24"/>
        </w:rPr>
        <w:t>28 gennaio 2021</w:t>
      </w:r>
      <w:r w:rsidR="00BA1FC4">
        <w:rPr>
          <w:rFonts w:ascii="Arial" w:hAnsi="Arial" w:cs="Arial"/>
          <w:bCs/>
          <w:iCs/>
          <w:sz w:val="24"/>
        </w:rPr>
        <w:t>, ore 10:30</w:t>
      </w:r>
    </w:p>
    <w:p w14:paraId="083EFC47" w14:textId="77777777"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14:paraId="083EFC48" w14:textId="77777777" w:rsidR="00740F85" w:rsidRDefault="00740F85" w:rsidP="008A4EC7">
      <w:pPr>
        <w:spacing w:line="360" w:lineRule="auto"/>
        <w:jc w:val="center"/>
        <w:rPr>
          <w:sz w:val="24"/>
        </w:rPr>
      </w:pPr>
    </w:p>
    <w:p w14:paraId="083EFC49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4A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4B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4C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4D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4E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4F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0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1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2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3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4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5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6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7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83EFC58" w14:textId="77777777" w:rsidR="00CC798B" w:rsidRDefault="00CC798B" w:rsidP="00D30402">
      <w:pPr>
        <w:rPr>
          <w:sz w:val="24"/>
        </w:rPr>
      </w:pPr>
    </w:p>
    <w:p w14:paraId="083EFC59" w14:textId="77777777" w:rsidR="00D30402" w:rsidRDefault="00D30402" w:rsidP="00D30402">
      <w:pPr>
        <w:rPr>
          <w:sz w:val="24"/>
        </w:rPr>
      </w:pPr>
    </w:p>
    <w:p w14:paraId="083EFC5A" w14:textId="77777777" w:rsidR="00D30402" w:rsidRDefault="00D30402" w:rsidP="00D30402">
      <w:pPr>
        <w:rPr>
          <w:sz w:val="24"/>
        </w:rPr>
      </w:pPr>
    </w:p>
    <w:p w14:paraId="083EFC5B" w14:textId="77777777" w:rsidR="008F6854" w:rsidRPr="00D30402" w:rsidRDefault="008F6854" w:rsidP="008F6854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8F6854" w:rsidRPr="009E1296" w14:paraId="083EFC5E" w14:textId="77777777" w:rsidTr="00933952">
        <w:tc>
          <w:tcPr>
            <w:tcW w:w="9556" w:type="dxa"/>
            <w:shd w:val="clear" w:color="auto" w:fill="0066FF"/>
          </w:tcPr>
          <w:p w14:paraId="083EFC5C" w14:textId="77777777"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083EFC5D" w14:textId="77777777"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14:paraId="083EFC5F" w14:textId="77777777"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14:paraId="083EFC60" w14:textId="77777777" w:rsidR="00DB53D2" w:rsidRDefault="00DB53D2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seminario</w:t>
      </w:r>
      <w:r w:rsidR="00192798">
        <w:rPr>
          <w:rFonts w:ascii="Arial" w:hAnsi="Arial" w:cs="Arial"/>
          <w:sz w:val="24"/>
        </w:rPr>
        <w:t xml:space="preserve"> </w:t>
      </w:r>
      <w:r w:rsidR="00DD3CC5">
        <w:rPr>
          <w:rFonts w:ascii="Arial" w:hAnsi="Arial" w:cs="Arial"/>
          <w:sz w:val="24"/>
        </w:rPr>
        <w:t>ha inteso</w:t>
      </w:r>
      <w:r w:rsidR="00192798">
        <w:rPr>
          <w:rFonts w:ascii="Arial" w:hAnsi="Arial" w:cs="Arial"/>
          <w:sz w:val="24"/>
        </w:rPr>
        <w:t xml:space="preserve"> </w:t>
      </w:r>
      <w:r w:rsidR="002E5E94">
        <w:rPr>
          <w:rFonts w:ascii="Arial" w:hAnsi="Arial" w:cs="Arial"/>
          <w:sz w:val="24"/>
        </w:rPr>
        <w:t xml:space="preserve">offrire uno sguardo introduttivo sulla Conferenza sul Futuro dell’Europa </w:t>
      </w:r>
      <w:r>
        <w:rPr>
          <w:rFonts w:ascii="Arial" w:hAnsi="Arial" w:cs="Arial"/>
          <w:sz w:val="24"/>
        </w:rPr>
        <w:t>e proporre al pubblico i temi prioritari individuati.</w:t>
      </w:r>
    </w:p>
    <w:p w14:paraId="083EFC61" w14:textId="77777777" w:rsidR="00DB53D2" w:rsidRDefault="00DB53D2" w:rsidP="00C81D16">
      <w:pPr>
        <w:jc w:val="both"/>
        <w:rPr>
          <w:rFonts w:ascii="Arial" w:hAnsi="Arial" w:cs="Arial"/>
          <w:sz w:val="24"/>
        </w:rPr>
      </w:pPr>
    </w:p>
    <w:p w14:paraId="083EFC62" w14:textId="77777777" w:rsidR="00933952" w:rsidRDefault="00DB53D2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DD3CC5">
        <w:rPr>
          <w:rFonts w:ascii="Arial" w:hAnsi="Arial" w:cs="Arial"/>
          <w:sz w:val="24"/>
        </w:rPr>
        <w:t>el discorso introduttivo</w:t>
      </w:r>
      <w:r>
        <w:rPr>
          <w:rFonts w:ascii="Arial" w:hAnsi="Arial" w:cs="Arial"/>
          <w:sz w:val="24"/>
        </w:rPr>
        <w:t xml:space="preserve">, a cura </w:t>
      </w:r>
      <w:r w:rsidR="00C27F51">
        <w:rPr>
          <w:rFonts w:ascii="Arial" w:hAnsi="Arial" w:cs="Arial"/>
          <w:sz w:val="24"/>
        </w:rPr>
        <w:t>d</w:t>
      </w:r>
      <w:r w:rsidR="00AE7AD8">
        <w:rPr>
          <w:rFonts w:ascii="Arial" w:hAnsi="Arial" w:cs="Arial"/>
          <w:sz w:val="24"/>
        </w:rPr>
        <w:t>i Rosanna Cifolelli (</w:t>
      </w:r>
      <w:r w:rsidR="00C27F51">
        <w:rPr>
          <w:rFonts w:ascii="Arial" w:hAnsi="Arial" w:cs="Arial"/>
          <w:sz w:val="24"/>
        </w:rPr>
        <w:t xml:space="preserve">Responsabile del </w:t>
      </w:r>
      <w:r>
        <w:rPr>
          <w:rFonts w:ascii="Arial" w:hAnsi="Arial" w:cs="Arial"/>
          <w:sz w:val="24"/>
        </w:rPr>
        <w:t xml:space="preserve">CDE </w:t>
      </w:r>
      <w:proofErr w:type="spellStart"/>
      <w:r>
        <w:rPr>
          <w:rFonts w:ascii="Arial" w:hAnsi="Arial" w:cs="Arial"/>
          <w:sz w:val="24"/>
        </w:rPr>
        <w:t>Unimol</w:t>
      </w:r>
      <w:proofErr w:type="spellEnd"/>
      <w:r w:rsidR="00C27F5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</w:t>
      </w:r>
      <w:r w:rsidR="00DD3CC5">
        <w:rPr>
          <w:rFonts w:ascii="Arial" w:hAnsi="Arial" w:cs="Arial"/>
          <w:sz w:val="24"/>
        </w:rPr>
        <w:t>sono</w:t>
      </w:r>
      <w:r>
        <w:rPr>
          <w:rFonts w:ascii="Arial" w:hAnsi="Arial" w:cs="Arial"/>
          <w:sz w:val="24"/>
        </w:rPr>
        <w:t xml:space="preserve"> state ripercorse brevemente le tappe che hanno portato alla Conferenza</w:t>
      </w:r>
      <w:r w:rsidR="005E7E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i principi ispiratori</w:t>
      </w:r>
      <w:r w:rsidR="005E7E0D">
        <w:rPr>
          <w:rFonts w:ascii="Arial" w:hAnsi="Arial" w:cs="Arial"/>
          <w:sz w:val="24"/>
        </w:rPr>
        <w:t xml:space="preserve"> e gli obiettivi</w:t>
      </w:r>
      <w:r>
        <w:rPr>
          <w:rFonts w:ascii="Arial" w:hAnsi="Arial" w:cs="Arial"/>
          <w:sz w:val="24"/>
        </w:rPr>
        <w:t>.</w:t>
      </w:r>
    </w:p>
    <w:p w14:paraId="083EFC63" w14:textId="77777777" w:rsidR="00DB53D2" w:rsidRDefault="00DB53D2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 corso dei saluti istituzionali, a cura d</w:t>
      </w:r>
      <w:r w:rsidR="00C27F51">
        <w:rPr>
          <w:rFonts w:ascii="Arial" w:hAnsi="Arial" w:cs="Arial"/>
          <w:sz w:val="24"/>
        </w:rPr>
        <w:t xml:space="preserve">ella Dott.ssa Carmela Basile (Responsabile dello </w:t>
      </w:r>
      <w:r>
        <w:rPr>
          <w:rFonts w:ascii="Arial" w:hAnsi="Arial" w:cs="Arial"/>
          <w:sz w:val="24"/>
        </w:rPr>
        <w:t>Europe Direct Molise</w:t>
      </w:r>
      <w:r w:rsidR="00C27F5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è stato </w:t>
      </w:r>
      <w:r w:rsidR="0087472E">
        <w:rPr>
          <w:rFonts w:ascii="Arial" w:hAnsi="Arial" w:cs="Arial"/>
          <w:sz w:val="24"/>
        </w:rPr>
        <w:t>illustr</w:t>
      </w:r>
      <w:r>
        <w:rPr>
          <w:rFonts w:ascii="Arial" w:hAnsi="Arial" w:cs="Arial"/>
          <w:sz w:val="24"/>
        </w:rPr>
        <w:t>ato il ruolo della Rete Europe Direct (CDE e ED) e sono state anticipate ulteriori iniziative e collaborazioni.</w:t>
      </w:r>
    </w:p>
    <w:p w14:paraId="083EFC64" w14:textId="77777777" w:rsidR="000F6D16" w:rsidRDefault="000F6D16" w:rsidP="00C81D16">
      <w:pPr>
        <w:jc w:val="both"/>
        <w:rPr>
          <w:rFonts w:ascii="Arial" w:hAnsi="Arial" w:cs="Arial"/>
          <w:sz w:val="24"/>
        </w:rPr>
      </w:pPr>
    </w:p>
    <w:p w14:paraId="083EFC65" w14:textId="77777777" w:rsidR="00C27F51" w:rsidRPr="00C27F51" w:rsidRDefault="000F6D16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Dott.ssa Mariangela Bartolomeo (D</w:t>
      </w:r>
      <w:r w:rsidR="00C27F51">
        <w:rPr>
          <w:rFonts w:ascii="Arial" w:hAnsi="Arial" w:cs="Arial"/>
          <w:sz w:val="24"/>
        </w:rPr>
        <w:t xml:space="preserve">irezione </w:t>
      </w:r>
      <w:r>
        <w:rPr>
          <w:rFonts w:ascii="Arial" w:hAnsi="Arial" w:cs="Arial"/>
          <w:sz w:val="24"/>
        </w:rPr>
        <w:t>G</w:t>
      </w:r>
      <w:r w:rsidR="00C27F51">
        <w:rPr>
          <w:rFonts w:ascii="Arial" w:hAnsi="Arial" w:cs="Arial"/>
          <w:sz w:val="24"/>
        </w:rPr>
        <w:t>enerale</w:t>
      </w:r>
      <w:r>
        <w:rPr>
          <w:rFonts w:ascii="Arial" w:hAnsi="Arial" w:cs="Arial"/>
          <w:sz w:val="24"/>
        </w:rPr>
        <w:t xml:space="preserve"> Occupazione, Affari Sociali e Inclusione della Commissione Europea, originaria del Molise) ha tenuto il primo intervento e, partendo dalle sei priorità della Commissione von </w:t>
      </w:r>
      <w:proofErr w:type="spellStart"/>
      <w:r>
        <w:rPr>
          <w:rFonts w:ascii="Arial" w:hAnsi="Arial" w:cs="Arial"/>
          <w:sz w:val="24"/>
        </w:rPr>
        <w:t>der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Leyen</w:t>
      </w:r>
      <w:proofErr w:type="spellEnd"/>
      <w:r>
        <w:rPr>
          <w:rFonts w:ascii="Arial" w:hAnsi="Arial" w:cs="Arial"/>
          <w:sz w:val="24"/>
        </w:rPr>
        <w:t xml:space="preserve">, si è poi soffermata in particolare sul tema </w:t>
      </w:r>
      <w:r w:rsidR="00C27F51">
        <w:rPr>
          <w:rFonts w:ascii="Arial" w:hAnsi="Arial" w:cs="Arial"/>
          <w:sz w:val="24"/>
        </w:rPr>
        <w:t>dell</w:t>
      </w:r>
      <w:r>
        <w:rPr>
          <w:rFonts w:ascii="Arial" w:hAnsi="Arial" w:cs="Arial"/>
          <w:sz w:val="24"/>
        </w:rPr>
        <w:t>’economia al servizio delle persone, equità sociale e uguaglianza</w:t>
      </w:r>
      <w:r w:rsidR="00C27F51">
        <w:rPr>
          <w:rFonts w:ascii="Arial" w:hAnsi="Arial" w:cs="Arial"/>
          <w:sz w:val="24"/>
        </w:rPr>
        <w:t xml:space="preserve">, con un intervento dal titolo </w:t>
      </w:r>
      <w:r w:rsidR="00C27F51" w:rsidRPr="00C27F51">
        <w:rPr>
          <w:rFonts w:ascii="Arial" w:hAnsi="Arial" w:cs="Arial"/>
          <w:sz w:val="24"/>
        </w:rPr>
        <w:t xml:space="preserve">"Le sei priorità politiche della Commissione Von </w:t>
      </w:r>
      <w:proofErr w:type="spellStart"/>
      <w:r w:rsidR="00C27F51" w:rsidRPr="00C27F51">
        <w:rPr>
          <w:rFonts w:ascii="Arial" w:hAnsi="Arial" w:cs="Arial"/>
          <w:sz w:val="24"/>
        </w:rPr>
        <w:t>der</w:t>
      </w:r>
      <w:proofErr w:type="spellEnd"/>
      <w:r w:rsidR="00C27F51" w:rsidRPr="00C27F51">
        <w:rPr>
          <w:rFonts w:ascii="Arial" w:hAnsi="Arial" w:cs="Arial"/>
          <w:sz w:val="24"/>
        </w:rPr>
        <w:t xml:space="preserve"> </w:t>
      </w:r>
      <w:proofErr w:type="spellStart"/>
      <w:r w:rsidR="00C27F51" w:rsidRPr="00C27F51">
        <w:rPr>
          <w:rFonts w:ascii="Arial" w:hAnsi="Arial" w:cs="Arial"/>
          <w:sz w:val="24"/>
        </w:rPr>
        <w:t>Leyen</w:t>
      </w:r>
      <w:proofErr w:type="spellEnd"/>
      <w:r w:rsidR="00C27F51" w:rsidRPr="00C27F51">
        <w:rPr>
          <w:rFonts w:ascii="Arial" w:hAnsi="Arial" w:cs="Arial"/>
          <w:sz w:val="24"/>
        </w:rPr>
        <w:t xml:space="preserve"> (2019-2024): un'economia europea al servizio delle persone, equità sociale e uguaglianza”</w:t>
      </w:r>
      <w:r w:rsidR="00C27F51">
        <w:rPr>
          <w:rFonts w:ascii="Arial" w:hAnsi="Arial" w:cs="Arial"/>
          <w:sz w:val="24"/>
        </w:rPr>
        <w:t>.</w:t>
      </w:r>
    </w:p>
    <w:p w14:paraId="083EFC66" w14:textId="77777777" w:rsidR="000F6D16" w:rsidRDefault="000F6D16" w:rsidP="00C81D16">
      <w:pPr>
        <w:jc w:val="both"/>
        <w:rPr>
          <w:rFonts w:ascii="Arial" w:hAnsi="Arial" w:cs="Arial"/>
          <w:sz w:val="24"/>
        </w:rPr>
      </w:pPr>
    </w:p>
    <w:p w14:paraId="083EFC67" w14:textId="77777777" w:rsidR="000F6D16" w:rsidRDefault="000F6D16" w:rsidP="00C81D16">
      <w:pPr>
        <w:jc w:val="both"/>
        <w:rPr>
          <w:rFonts w:ascii="Arial" w:hAnsi="Arial" w:cs="Arial"/>
          <w:sz w:val="24"/>
        </w:rPr>
      </w:pPr>
      <w:r w:rsidRPr="00195EFF">
        <w:rPr>
          <w:rFonts w:ascii="Arial" w:hAnsi="Arial" w:cs="Arial"/>
          <w:sz w:val="24"/>
        </w:rPr>
        <w:t xml:space="preserve">Il Prof. Fausto Cavallaro (docente </w:t>
      </w:r>
      <w:proofErr w:type="spellStart"/>
      <w:r w:rsidRPr="00195EFF">
        <w:rPr>
          <w:rFonts w:ascii="Arial" w:hAnsi="Arial" w:cs="Arial"/>
          <w:sz w:val="24"/>
        </w:rPr>
        <w:t>Unimol</w:t>
      </w:r>
      <w:proofErr w:type="spellEnd"/>
      <w:r w:rsidRPr="00195EFF">
        <w:rPr>
          <w:rFonts w:ascii="Arial" w:hAnsi="Arial" w:cs="Arial"/>
          <w:sz w:val="24"/>
        </w:rPr>
        <w:t>), nel secondo intervento</w:t>
      </w:r>
      <w:r w:rsidR="00C27F51" w:rsidRPr="00195EFF">
        <w:rPr>
          <w:rFonts w:ascii="Arial" w:hAnsi="Arial" w:cs="Arial"/>
          <w:sz w:val="24"/>
        </w:rPr>
        <w:t xml:space="preserve"> in programma</w:t>
      </w:r>
      <w:r w:rsidR="0087472E" w:rsidRPr="00195EFF">
        <w:rPr>
          <w:rFonts w:ascii="Arial" w:hAnsi="Arial" w:cs="Arial"/>
          <w:sz w:val="24"/>
        </w:rPr>
        <w:t xml:space="preserve"> dal titolo "Il cambiamento climatico e il piano d'azione del Green Deal"</w:t>
      </w:r>
      <w:r w:rsidRPr="00195EFF">
        <w:rPr>
          <w:rFonts w:ascii="Arial" w:hAnsi="Arial" w:cs="Arial"/>
          <w:sz w:val="24"/>
        </w:rPr>
        <w:t>, ha approfondito il tema della lotta ai cambiamenti climatici</w:t>
      </w:r>
      <w:r w:rsidR="0087472E" w:rsidRPr="00195EFF">
        <w:rPr>
          <w:rFonts w:ascii="Arial" w:hAnsi="Arial" w:cs="Arial"/>
          <w:sz w:val="24"/>
        </w:rPr>
        <w:t>, de</w:t>
      </w:r>
      <w:r w:rsidRPr="00195EFF">
        <w:rPr>
          <w:rFonts w:ascii="Arial" w:hAnsi="Arial" w:cs="Arial"/>
          <w:sz w:val="24"/>
        </w:rPr>
        <w:t xml:space="preserve">i problemi ambientali </w:t>
      </w:r>
      <w:r w:rsidR="0087472E" w:rsidRPr="00195EFF">
        <w:rPr>
          <w:rFonts w:ascii="Arial" w:hAnsi="Arial" w:cs="Arial"/>
          <w:sz w:val="24"/>
        </w:rPr>
        <w:t>e, in particolar modo,</w:t>
      </w:r>
      <w:r w:rsidRPr="00195EFF">
        <w:rPr>
          <w:rFonts w:ascii="Arial" w:hAnsi="Arial" w:cs="Arial"/>
          <w:sz w:val="24"/>
        </w:rPr>
        <w:t xml:space="preserve"> </w:t>
      </w:r>
      <w:r w:rsidR="00C27F51" w:rsidRPr="00195EFF">
        <w:rPr>
          <w:rFonts w:ascii="Arial" w:hAnsi="Arial" w:cs="Arial"/>
          <w:sz w:val="24"/>
        </w:rPr>
        <w:t>i</w:t>
      </w:r>
      <w:r w:rsidRPr="00195EFF">
        <w:rPr>
          <w:rFonts w:ascii="Arial" w:hAnsi="Arial" w:cs="Arial"/>
          <w:sz w:val="24"/>
        </w:rPr>
        <w:t xml:space="preserve"> principi e gli scopi </w:t>
      </w:r>
      <w:r w:rsidR="00C27F51" w:rsidRPr="00195EFF">
        <w:rPr>
          <w:rFonts w:ascii="Arial" w:hAnsi="Arial" w:cs="Arial"/>
          <w:sz w:val="24"/>
        </w:rPr>
        <w:t xml:space="preserve">alla base </w:t>
      </w:r>
      <w:r w:rsidRPr="00195EFF">
        <w:rPr>
          <w:rFonts w:ascii="Arial" w:hAnsi="Arial" w:cs="Arial"/>
          <w:sz w:val="24"/>
        </w:rPr>
        <w:t>del Green Deal</w:t>
      </w:r>
      <w:r w:rsidR="00C27F51" w:rsidRPr="00195EFF">
        <w:rPr>
          <w:rFonts w:ascii="Arial" w:hAnsi="Arial" w:cs="Arial"/>
          <w:sz w:val="24"/>
        </w:rPr>
        <w:t xml:space="preserve"> Europeo</w:t>
      </w:r>
      <w:r w:rsidR="0087472E" w:rsidRPr="00195EFF">
        <w:rPr>
          <w:rFonts w:ascii="Arial" w:hAnsi="Arial" w:cs="Arial"/>
          <w:sz w:val="24"/>
        </w:rPr>
        <w:t>.</w:t>
      </w:r>
    </w:p>
    <w:p w14:paraId="083EFC68" w14:textId="77777777" w:rsidR="0087472E" w:rsidRDefault="0087472E" w:rsidP="00C81D16">
      <w:pPr>
        <w:jc w:val="both"/>
        <w:rPr>
          <w:rFonts w:ascii="Arial" w:hAnsi="Arial" w:cs="Arial"/>
          <w:sz w:val="24"/>
        </w:rPr>
      </w:pPr>
    </w:p>
    <w:p w14:paraId="083EFC69" w14:textId="77777777" w:rsidR="00C27F51" w:rsidRPr="00C27F51" w:rsidRDefault="000F6D16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Prof. Rocco Oliveto (docente </w:t>
      </w:r>
      <w:proofErr w:type="spellStart"/>
      <w:r>
        <w:rPr>
          <w:rFonts w:ascii="Arial" w:hAnsi="Arial" w:cs="Arial"/>
          <w:sz w:val="24"/>
        </w:rPr>
        <w:t>Unimol</w:t>
      </w:r>
      <w:proofErr w:type="spellEnd"/>
      <w:r>
        <w:rPr>
          <w:rFonts w:ascii="Arial" w:hAnsi="Arial" w:cs="Arial"/>
          <w:sz w:val="24"/>
        </w:rPr>
        <w:t>) ha dedicato il suo intervento, il terzo, al tema della trasformazione digitale dell’Europa soffermandosi sulle grandi opportunità da essa offerte ma anche sulle sfide che questa comporta.</w:t>
      </w:r>
      <w:r w:rsidR="00C27F51">
        <w:rPr>
          <w:rFonts w:ascii="Arial" w:hAnsi="Arial" w:cs="Arial"/>
          <w:sz w:val="24"/>
        </w:rPr>
        <w:t xml:space="preserve"> </w:t>
      </w:r>
      <w:r w:rsidR="00C27F51" w:rsidRPr="00C27F51">
        <w:rPr>
          <w:rFonts w:ascii="Arial" w:hAnsi="Arial" w:cs="Arial"/>
          <w:sz w:val="24"/>
        </w:rPr>
        <w:t>"Trasformazione digitale dell'Europa tra opportunità e rischi"</w:t>
      </w:r>
      <w:r w:rsidR="00C27F51">
        <w:rPr>
          <w:rFonts w:ascii="Arial" w:hAnsi="Arial" w:cs="Arial"/>
          <w:sz w:val="24"/>
        </w:rPr>
        <w:t xml:space="preserve"> il titolo dell’intervento.</w:t>
      </w:r>
    </w:p>
    <w:p w14:paraId="083EFC6A" w14:textId="77777777" w:rsidR="000F6D16" w:rsidRDefault="000F6D16" w:rsidP="00C81D16">
      <w:pPr>
        <w:jc w:val="both"/>
        <w:rPr>
          <w:rFonts w:ascii="Arial" w:hAnsi="Arial" w:cs="Arial"/>
          <w:sz w:val="24"/>
        </w:rPr>
      </w:pPr>
    </w:p>
    <w:p w14:paraId="083EFC6B" w14:textId="77777777" w:rsidR="000F6D16" w:rsidRDefault="000F6D16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quarto e ultimo intervento è stato tenuto dal Prof. Fabio </w:t>
      </w:r>
      <w:proofErr w:type="spellStart"/>
      <w:r>
        <w:rPr>
          <w:rFonts w:ascii="Arial" w:hAnsi="Arial" w:cs="Arial"/>
          <w:sz w:val="24"/>
        </w:rPr>
        <w:t>Serricchio</w:t>
      </w:r>
      <w:proofErr w:type="spellEnd"/>
      <w:r>
        <w:rPr>
          <w:rFonts w:ascii="Arial" w:hAnsi="Arial" w:cs="Arial"/>
          <w:sz w:val="24"/>
        </w:rPr>
        <w:t xml:space="preserve"> (docente </w:t>
      </w:r>
      <w:proofErr w:type="spellStart"/>
      <w:r>
        <w:rPr>
          <w:rFonts w:ascii="Arial" w:hAnsi="Arial" w:cs="Arial"/>
          <w:sz w:val="24"/>
        </w:rPr>
        <w:t>Unimol</w:t>
      </w:r>
      <w:proofErr w:type="spellEnd"/>
      <w:r>
        <w:rPr>
          <w:rFonts w:ascii="Arial" w:hAnsi="Arial" w:cs="Arial"/>
          <w:sz w:val="24"/>
        </w:rPr>
        <w:t xml:space="preserve">) che ha tenuto </w:t>
      </w:r>
      <w:r w:rsidR="00C27F51">
        <w:rPr>
          <w:rFonts w:ascii="Arial" w:hAnsi="Arial" w:cs="Arial"/>
          <w:sz w:val="24"/>
        </w:rPr>
        <w:t>una relazione</w:t>
      </w:r>
      <w:r>
        <w:rPr>
          <w:rFonts w:ascii="Arial" w:hAnsi="Arial" w:cs="Arial"/>
          <w:sz w:val="24"/>
        </w:rPr>
        <w:t xml:space="preserve"> </w:t>
      </w:r>
      <w:r w:rsidR="00C27F51">
        <w:rPr>
          <w:rFonts w:ascii="Arial" w:hAnsi="Arial" w:cs="Arial"/>
          <w:sz w:val="24"/>
        </w:rPr>
        <w:t xml:space="preserve">dal titolo </w:t>
      </w:r>
      <w:r w:rsidR="00C27F51" w:rsidRPr="00C27F51">
        <w:rPr>
          <w:rFonts w:ascii="Arial" w:hAnsi="Arial" w:cs="Arial"/>
          <w:sz w:val="24"/>
        </w:rPr>
        <w:t xml:space="preserve">" I cittadini e la costruzione europea: evoluzione di un rapporto problematico" </w:t>
      </w:r>
      <w:r>
        <w:rPr>
          <w:rFonts w:ascii="Arial" w:hAnsi="Arial" w:cs="Arial"/>
          <w:sz w:val="24"/>
        </w:rPr>
        <w:t>sul tema del</w:t>
      </w:r>
      <w:r w:rsidRPr="000F6D16">
        <w:rPr>
          <w:rFonts w:ascii="Arial" w:hAnsi="Arial" w:cs="Arial"/>
          <w:sz w:val="24"/>
        </w:rPr>
        <w:t>la promozione dei valori europei e il rafforzamento della voce dell'Unione Europea nel mondo</w:t>
      </w:r>
      <w:r w:rsidR="00195EF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soffermandosi sulla percezione che i cittadini hanno dell’UE.</w:t>
      </w:r>
    </w:p>
    <w:p w14:paraId="083EFC6C" w14:textId="77777777" w:rsidR="000F6D16" w:rsidRDefault="000F6D16" w:rsidP="00C81D16">
      <w:pPr>
        <w:jc w:val="both"/>
        <w:rPr>
          <w:rFonts w:ascii="Arial" w:hAnsi="Arial" w:cs="Arial"/>
          <w:sz w:val="24"/>
        </w:rPr>
      </w:pPr>
    </w:p>
    <w:p w14:paraId="083EFC6D" w14:textId="77777777" w:rsidR="00C81D16" w:rsidRDefault="000F6D16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seminario si è chiuso con una serie di considerazioni finali</w:t>
      </w:r>
      <w:r w:rsidR="00A07A5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BA1FC4">
        <w:rPr>
          <w:rFonts w:ascii="Arial" w:hAnsi="Arial" w:cs="Arial"/>
          <w:sz w:val="24"/>
        </w:rPr>
        <w:t xml:space="preserve">a partire dalle dichiarazioni della Presidente Ursula von </w:t>
      </w:r>
      <w:proofErr w:type="spellStart"/>
      <w:r w:rsidR="00BA1FC4">
        <w:rPr>
          <w:rFonts w:ascii="Arial" w:hAnsi="Arial" w:cs="Arial"/>
          <w:sz w:val="24"/>
        </w:rPr>
        <w:t>der</w:t>
      </w:r>
      <w:proofErr w:type="spellEnd"/>
      <w:r w:rsidR="00BA1FC4">
        <w:rPr>
          <w:rFonts w:ascii="Arial" w:hAnsi="Arial" w:cs="Arial"/>
          <w:sz w:val="24"/>
        </w:rPr>
        <w:t xml:space="preserve"> </w:t>
      </w:r>
      <w:proofErr w:type="spellStart"/>
      <w:r w:rsidR="00BA1FC4">
        <w:rPr>
          <w:rFonts w:ascii="Arial" w:hAnsi="Arial" w:cs="Arial"/>
          <w:sz w:val="24"/>
        </w:rPr>
        <w:t>Leyen</w:t>
      </w:r>
      <w:proofErr w:type="spellEnd"/>
      <w:r w:rsidR="00BA1FC4">
        <w:rPr>
          <w:rFonts w:ascii="Arial" w:hAnsi="Arial" w:cs="Arial"/>
          <w:sz w:val="24"/>
        </w:rPr>
        <w:t xml:space="preserve"> al World </w:t>
      </w:r>
      <w:proofErr w:type="spellStart"/>
      <w:r w:rsidR="00BA1FC4">
        <w:rPr>
          <w:rFonts w:ascii="Arial" w:hAnsi="Arial" w:cs="Arial"/>
          <w:sz w:val="24"/>
        </w:rPr>
        <w:t>Economic</w:t>
      </w:r>
      <w:proofErr w:type="spellEnd"/>
      <w:r w:rsidR="00BA1FC4">
        <w:rPr>
          <w:rFonts w:ascii="Arial" w:hAnsi="Arial" w:cs="Arial"/>
          <w:sz w:val="24"/>
        </w:rPr>
        <w:t xml:space="preserve"> Forum di Davos in corso in quei giorni</w:t>
      </w:r>
      <w:r w:rsidR="00A07A56">
        <w:rPr>
          <w:rFonts w:ascii="Arial" w:hAnsi="Arial" w:cs="Arial"/>
          <w:sz w:val="24"/>
        </w:rPr>
        <w:t>,</w:t>
      </w:r>
      <w:r w:rsidR="00BA1FC4">
        <w:rPr>
          <w:rFonts w:ascii="Arial" w:hAnsi="Arial" w:cs="Arial"/>
          <w:sz w:val="24"/>
        </w:rPr>
        <w:t xml:space="preserve"> su vaccini, cambiamento climatico</w:t>
      </w:r>
      <w:r w:rsidR="00A07A56">
        <w:rPr>
          <w:rFonts w:ascii="Arial" w:hAnsi="Arial" w:cs="Arial"/>
          <w:sz w:val="24"/>
        </w:rPr>
        <w:t xml:space="preserve"> e</w:t>
      </w:r>
      <w:r w:rsidR="00BA1FC4">
        <w:rPr>
          <w:rFonts w:ascii="Arial" w:hAnsi="Arial" w:cs="Arial"/>
          <w:sz w:val="24"/>
        </w:rPr>
        <w:t xml:space="preserve"> social media.</w:t>
      </w:r>
      <w:r w:rsidR="00C81D16">
        <w:rPr>
          <w:rFonts w:ascii="Arial" w:hAnsi="Arial" w:cs="Arial"/>
          <w:sz w:val="24"/>
        </w:rPr>
        <w:t xml:space="preserve"> </w:t>
      </w:r>
    </w:p>
    <w:p w14:paraId="083EFC6E" w14:textId="77777777" w:rsidR="00A07A56" w:rsidRDefault="00C81D16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conclusione risultano emergere, quale filo conduttore, i concetti di “corretta informazione” e “consapevolezza” in particolare su temi di fondamentale importanza quali quelli che saranno affrontati nel corso della Conferenza sul Futuro dell’Europa, </w:t>
      </w:r>
      <w:proofErr w:type="spellStart"/>
      <w:r>
        <w:rPr>
          <w:rFonts w:ascii="Arial" w:hAnsi="Arial" w:cs="Arial"/>
          <w:sz w:val="24"/>
        </w:rPr>
        <w:t>nonchè</w:t>
      </w:r>
      <w:proofErr w:type="spellEnd"/>
      <w:r>
        <w:rPr>
          <w:rFonts w:ascii="Arial" w:hAnsi="Arial" w:cs="Arial"/>
          <w:sz w:val="24"/>
        </w:rPr>
        <w:t xml:space="preserve"> condizioni necessarie </w:t>
      </w:r>
      <w:r w:rsidR="00A07A56">
        <w:rPr>
          <w:rFonts w:ascii="Arial" w:hAnsi="Arial" w:cs="Arial"/>
          <w:sz w:val="24"/>
        </w:rPr>
        <w:t>perché il cittadino europeo</w:t>
      </w:r>
      <w:r w:rsidR="00104EA1">
        <w:rPr>
          <w:rFonts w:ascii="Arial" w:hAnsi="Arial" w:cs="Arial"/>
          <w:sz w:val="24"/>
        </w:rPr>
        <w:t>,</w:t>
      </w:r>
      <w:r w:rsidR="00A07A56">
        <w:rPr>
          <w:rFonts w:ascii="Arial" w:hAnsi="Arial" w:cs="Arial"/>
          <w:sz w:val="24"/>
        </w:rPr>
        <w:t xml:space="preserve"> fa</w:t>
      </w:r>
      <w:r w:rsidR="00104EA1">
        <w:rPr>
          <w:rFonts w:ascii="Arial" w:hAnsi="Arial" w:cs="Arial"/>
          <w:sz w:val="24"/>
        </w:rPr>
        <w:t>cendo anche un uso</w:t>
      </w:r>
      <w:r w:rsidR="00A07A56">
        <w:rPr>
          <w:rFonts w:ascii="Arial" w:hAnsi="Arial" w:cs="Arial"/>
          <w:sz w:val="24"/>
        </w:rPr>
        <w:t xml:space="preserve"> consapevole della rete</w:t>
      </w:r>
      <w:r w:rsidR="00104EA1">
        <w:rPr>
          <w:rFonts w:ascii="Arial" w:hAnsi="Arial" w:cs="Arial"/>
          <w:sz w:val="24"/>
        </w:rPr>
        <w:t xml:space="preserve">, </w:t>
      </w:r>
      <w:r w:rsidR="00A07A56">
        <w:rPr>
          <w:rFonts w:ascii="Arial" w:hAnsi="Arial" w:cs="Arial"/>
          <w:sz w:val="24"/>
        </w:rPr>
        <w:t xml:space="preserve">possa </w:t>
      </w:r>
      <w:r w:rsidR="00104EA1">
        <w:rPr>
          <w:rFonts w:ascii="Arial" w:hAnsi="Arial" w:cs="Arial"/>
          <w:sz w:val="24"/>
        </w:rPr>
        <w:t xml:space="preserve">cogliere le opportunità offerte dal digitale difendendosi nel contempo dai rischi che inevitabilmente comporta, ma anche </w:t>
      </w:r>
      <w:r w:rsidR="00A07A56">
        <w:rPr>
          <w:rFonts w:ascii="Arial" w:hAnsi="Arial" w:cs="Arial"/>
          <w:sz w:val="24"/>
        </w:rPr>
        <w:t xml:space="preserve">formarsi un’opinione libera dai condizionamenti delle </w:t>
      </w:r>
      <w:proofErr w:type="spellStart"/>
      <w:r w:rsidR="00A07A56">
        <w:rPr>
          <w:rFonts w:ascii="Arial" w:hAnsi="Arial" w:cs="Arial"/>
          <w:sz w:val="24"/>
        </w:rPr>
        <w:t>fake</w:t>
      </w:r>
      <w:proofErr w:type="spellEnd"/>
      <w:r w:rsidR="00A07A56">
        <w:rPr>
          <w:rFonts w:ascii="Arial" w:hAnsi="Arial" w:cs="Arial"/>
          <w:sz w:val="24"/>
        </w:rPr>
        <w:t xml:space="preserve"> news.</w:t>
      </w:r>
    </w:p>
    <w:p w14:paraId="083EFC6F" w14:textId="77777777" w:rsidR="00A07A56" w:rsidRDefault="00A07A56" w:rsidP="00C81D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83EFC70" w14:textId="77777777" w:rsidR="00CF4A42" w:rsidRDefault="00CF4A42" w:rsidP="000F6D16">
      <w:pPr>
        <w:rPr>
          <w:rFonts w:ascii="Arial" w:hAnsi="Arial" w:cs="Arial"/>
          <w:sz w:val="24"/>
        </w:rPr>
      </w:pPr>
    </w:p>
    <w:p w14:paraId="083EFC71" w14:textId="77777777" w:rsidR="000F6D16" w:rsidRDefault="000F6D16" w:rsidP="00933952">
      <w:pPr>
        <w:rPr>
          <w:rFonts w:ascii="Arial" w:hAnsi="Arial" w:cs="Arial"/>
          <w:sz w:val="24"/>
        </w:rPr>
      </w:pPr>
    </w:p>
    <w:p w14:paraId="083EFC72" w14:textId="77777777" w:rsidR="00C66222" w:rsidRDefault="00C66222" w:rsidP="00933952">
      <w:pPr>
        <w:rPr>
          <w:rFonts w:ascii="Arial" w:hAnsi="Arial" w:cs="Arial"/>
          <w:sz w:val="24"/>
        </w:rPr>
      </w:pPr>
    </w:p>
    <w:p w14:paraId="083EFC73" w14:textId="77777777" w:rsidR="00DB53D2" w:rsidRDefault="00DB53D2" w:rsidP="00933952">
      <w:pPr>
        <w:rPr>
          <w:rFonts w:ascii="Arial" w:hAnsi="Arial" w:cs="Arial"/>
          <w:sz w:val="24"/>
        </w:rPr>
      </w:pPr>
    </w:p>
    <w:p w14:paraId="083EFC74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>Pubblico presente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083EFC77" w14:textId="77777777" w:rsidTr="002977AB">
        <w:tc>
          <w:tcPr>
            <w:tcW w:w="9556" w:type="dxa"/>
            <w:shd w:val="clear" w:color="auto" w:fill="0066FF"/>
          </w:tcPr>
          <w:p w14:paraId="083EFC75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083EFC76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083EFC78" w14:textId="77777777"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083EFC79" w14:textId="77777777" w:rsidR="00C43E96" w:rsidRDefault="00B14903" w:rsidP="009E6A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Pubblico composto essenzialmente da giovani e studenti universitari; il numero di partecipanti (variabile nel corso dell’evento) è oscillato tra 20 e </w:t>
      </w:r>
      <w:r w:rsidR="007B5AF9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.</w:t>
      </w:r>
    </w:p>
    <w:p w14:paraId="083EFC7A" w14:textId="77777777" w:rsidR="002A7F4B" w:rsidRDefault="002A7F4B" w:rsidP="009E6A1C">
      <w:pPr>
        <w:jc w:val="both"/>
        <w:rPr>
          <w:rFonts w:ascii="Arial" w:hAnsi="Arial" w:cs="Arial"/>
          <w:sz w:val="24"/>
        </w:rPr>
      </w:pPr>
    </w:p>
    <w:p w14:paraId="083EFC7B" w14:textId="77777777" w:rsidR="002A7F4B" w:rsidRDefault="002A7F4B" w:rsidP="007D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195EFF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a</w:t>
      </w:r>
      <w:r w:rsidR="00195EFF">
        <w:rPr>
          <w:rFonts w:ascii="Arial" w:hAnsi="Arial" w:cs="Arial"/>
          <w:sz w:val="24"/>
        </w:rPr>
        <w:t>l 2 marzo 2021</w:t>
      </w:r>
      <w:r>
        <w:rPr>
          <w:rFonts w:ascii="Arial" w:hAnsi="Arial" w:cs="Arial"/>
          <w:sz w:val="24"/>
        </w:rPr>
        <w:t xml:space="preserve"> le visualizzazioni </w:t>
      </w:r>
      <w:r w:rsidR="007D22C5">
        <w:rPr>
          <w:rFonts w:ascii="Arial" w:hAnsi="Arial" w:cs="Arial"/>
          <w:sz w:val="24"/>
        </w:rPr>
        <w:t xml:space="preserve">totalizzate </w:t>
      </w:r>
      <w:r>
        <w:rPr>
          <w:rFonts w:ascii="Arial" w:hAnsi="Arial" w:cs="Arial"/>
          <w:sz w:val="24"/>
        </w:rPr>
        <w:t>d</w:t>
      </w:r>
      <w:r w:rsidR="007D22C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 video dell’iniziativa</w:t>
      </w:r>
      <w:r w:rsidR="00195EF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reso disponibile sul canale YouTube del CDE</w:t>
      </w:r>
      <w:r w:rsidR="00195EFF">
        <w:rPr>
          <w:rFonts w:ascii="Arial" w:hAnsi="Arial" w:cs="Arial"/>
          <w:sz w:val="24"/>
        </w:rPr>
        <w:t>:</w:t>
      </w:r>
      <w:r w:rsidR="007D22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hyperlink r:id="rId14" w:history="1">
        <w:r w:rsidRPr="00E12948">
          <w:rPr>
            <w:rStyle w:val="Collegamentoipertestuale"/>
            <w:rFonts w:ascii="Arial" w:hAnsi="Arial" w:cs="Arial"/>
            <w:sz w:val="24"/>
          </w:rPr>
          <w:t>https://www.youtube.com/channel/UCKuEUU1Jlvh5mYZtD_FYa1g/featured</w:t>
        </w:r>
      </w:hyperlink>
      <w:r>
        <w:rPr>
          <w:rFonts w:ascii="Arial" w:hAnsi="Arial" w:cs="Arial"/>
          <w:sz w:val="24"/>
        </w:rPr>
        <w:t xml:space="preserve"> )</w:t>
      </w:r>
      <w:r w:rsidR="007D22C5">
        <w:rPr>
          <w:rFonts w:ascii="Arial" w:hAnsi="Arial" w:cs="Arial"/>
          <w:sz w:val="24"/>
        </w:rPr>
        <w:t>.</w:t>
      </w:r>
    </w:p>
    <w:p w14:paraId="083EFC7C" w14:textId="77777777" w:rsidR="007B5AF9" w:rsidRPr="002A7F4B" w:rsidRDefault="007B5AF9" w:rsidP="009E6A1C">
      <w:pPr>
        <w:jc w:val="both"/>
        <w:rPr>
          <w:rFonts w:ascii="Arial" w:hAnsi="Arial" w:cs="Arial"/>
          <w:sz w:val="28"/>
          <w:szCs w:val="28"/>
        </w:rPr>
      </w:pPr>
    </w:p>
    <w:p w14:paraId="083EFC7D" w14:textId="77777777" w:rsidR="00C43E96" w:rsidRPr="002A7F4B" w:rsidRDefault="00C43E96" w:rsidP="00C43E96">
      <w:pPr>
        <w:rPr>
          <w:rFonts w:ascii="Arial" w:hAnsi="Arial" w:cs="Arial"/>
          <w:sz w:val="28"/>
          <w:szCs w:val="28"/>
        </w:rPr>
      </w:pPr>
    </w:p>
    <w:p w14:paraId="083EFC7E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83EFC7F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083EFC82" w14:textId="77777777" w:rsidTr="002977AB">
        <w:tc>
          <w:tcPr>
            <w:tcW w:w="9556" w:type="dxa"/>
            <w:shd w:val="clear" w:color="auto" w:fill="0066FF"/>
          </w:tcPr>
          <w:p w14:paraId="083EFC80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083EFC81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083EFC83" w14:textId="77777777"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083EFC84" w14:textId="77777777" w:rsidR="009E6A1C" w:rsidRDefault="00104EA1" w:rsidP="009E6A1C">
      <w:pPr>
        <w:jc w:val="both"/>
        <w:rPr>
          <w:rFonts w:ascii="Arial" w:hAnsi="Arial" w:cs="Arial"/>
          <w:sz w:val="24"/>
        </w:rPr>
      </w:pPr>
      <w:bookmarkStart w:id="2" w:name="_Hlk65148934"/>
      <w:r w:rsidRPr="00104EA1">
        <w:rPr>
          <w:rFonts w:ascii="Arial" w:hAnsi="Arial" w:cs="Arial"/>
          <w:sz w:val="24"/>
        </w:rPr>
        <w:t xml:space="preserve">Il seminario è stato realizzato </w:t>
      </w:r>
      <w:r w:rsidR="009E6A1C">
        <w:rPr>
          <w:rFonts w:ascii="Arial" w:hAnsi="Arial" w:cs="Arial"/>
          <w:sz w:val="24"/>
        </w:rPr>
        <w:t>in collaborazione con i</w:t>
      </w:r>
      <w:r w:rsidRPr="00104EA1">
        <w:rPr>
          <w:rFonts w:ascii="Arial" w:hAnsi="Arial" w:cs="Arial"/>
          <w:sz w:val="24"/>
        </w:rPr>
        <w:t xml:space="preserve">l Centro Europe Direct Molise </w:t>
      </w:r>
      <w:r w:rsidR="009E6A1C">
        <w:rPr>
          <w:rFonts w:ascii="Arial" w:hAnsi="Arial" w:cs="Arial"/>
          <w:sz w:val="24"/>
        </w:rPr>
        <w:t>e</w:t>
      </w:r>
    </w:p>
    <w:p w14:paraId="083EFC85" w14:textId="77777777" w:rsidR="00C43E96" w:rsidRDefault="00104EA1" w:rsidP="009E6A1C">
      <w:pPr>
        <w:jc w:val="both"/>
        <w:rPr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sz w:val="24"/>
        </w:rPr>
        <w:t xml:space="preserve">il </w:t>
      </w:r>
      <w:r w:rsidR="00B14903">
        <w:rPr>
          <w:rFonts w:ascii="Arial" w:hAnsi="Arial" w:cs="Arial"/>
          <w:sz w:val="24"/>
        </w:rPr>
        <w:t xml:space="preserve">patrocinio dell’Ufficio in Italia del Parlamento Europeo. </w:t>
      </w:r>
    </w:p>
    <w:bookmarkEnd w:id="2"/>
    <w:p w14:paraId="083EFC86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83EFC87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83EFC88" w14:textId="77777777" w:rsidR="002A7F4B" w:rsidRDefault="002A7F4B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83EFC89" w14:textId="77777777" w:rsidR="00C43E96" w:rsidRPr="00D30402" w:rsidRDefault="00701C5B" w:rsidP="00C43E96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Valutazione di sintesi</w:t>
      </w:r>
      <w:r w:rsidR="00C43E96" w:rsidRPr="00D30402">
        <w:rPr>
          <w:b/>
          <w:color w:val="17365D" w:themeColor="text2" w:themeShade="BF"/>
          <w:sz w:val="32"/>
          <w:szCs w:val="32"/>
        </w:rPr>
        <w:t xml:space="preserve"> (giudizio complessivo sul risultato conseguit</w:t>
      </w:r>
      <w:r>
        <w:rPr>
          <w:b/>
          <w:color w:val="17365D" w:themeColor="text2" w:themeShade="BF"/>
          <w:sz w:val="32"/>
          <w:szCs w:val="32"/>
        </w:rPr>
        <w:t xml:space="preserve">o e sulle difficoltà incontrate, segnalazione di </w:t>
      </w:r>
      <w:r w:rsidR="00D50407">
        <w:rPr>
          <w:b/>
          <w:color w:val="17365D" w:themeColor="text2" w:themeShade="BF"/>
          <w:sz w:val="32"/>
          <w:szCs w:val="32"/>
        </w:rPr>
        <w:t>e</w:t>
      </w:r>
      <w:r w:rsidR="00C43E96" w:rsidRPr="00D30402">
        <w:rPr>
          <w:b/>
          <w:color w:val="17365D" w:themeColor="text2" w:themeShade="BF"/>
          <w:sz w:val="32"/>
          <w:szCs w:val="32"/>
        </w:rPr>
        <w:t>ventuali pubblicazioni, materiale messo on-line e</w:t>
      </w:r>
      <w:r>
        <w:rPr>
          <w:b/>
          <w:color w:val="17365D" w:themeColor="text2" w:themeShade="BF"/>
          <w:sz w:val="32"/>
          <w:szCs w:val="32"/>
        </w:rPr>
        <w:t xml:space="preserve">/o a disposizione del pubblico o di </w:t>
      </w:r>
      <w:r w:rsidR="00C43E96" w:rsidRPr="00D30402">
        <w:rPr>
          <w:b/>
          <w:color w:val="17365D" w:themeColor="text2" w:themeShade="BF"/>
          <w:sz w:val="32"/>
          <w:szCs w:val="32"/>
        </w:rPr>
        <w:t>collaborazioni nella realizzazione dell’evento)</w:t>
      </w:r>
      <w:r>
        <w:rPr>
          <w:b/>
          <w:color w:val="17365D" w:themeColor="text2" w:themeShade="BF"/>
          <w:sz w:val="32"/>
          <w:szCs w:val="32"/>
        </w:rPr>
        <w:t>: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9E1296" w14:paraId="083EFC8C" w14:textId="77777777" w:rsidTr="00C43E96">
        <w:tc>
          <w:tcPr>
            <w:tcW w:w="9402" w:type="dxa"/>
            <w:shd w:val="clear" w:color="auto" w:fill="0066FF"/>
          </w:tcPr>
          <w:p w14:paraId="083EFC8A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083EFC8B" w14:textId="77777777" w:rsidR="00C43E96" w:rsidRPr="00740F85" w:rsidRDefault="00C43E96" w:rsidP="002977AB">
            <w:pPr>
              <w:rPr>
                <w:b/>
                <w:bCs/>
                <w:color w:val="FFFFFF"/>
              </w:rPr>
            </w:pPr>
          </w:p>
        </w:tc>
      </w:tr>
    </w:tbl>
    <w:p w14:paraId="083EFC8D" w14:textId="77777777" w:rsidR="00C43E96" w:rsidRDefault="00C43E96" w:rsidP="00C43E96">
      <w:pPr>
        <w:rPr>
          <w:rFonts w:ascii="Arial" w:hAnsi="Arial" w:cs="Arial"/>
          <w:sz w:val="24"/>
        </w:rPr>
      </w:pPr>
    </w:p>
    <w:p w14:paraId="083EFC8E" w14:textId="77777777" w:rsidR="009E6A1C" w:rsidRPr="009E6A1C" w:rsidRDefault="00B14903" w:rsidP="009E6A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L’evento ha riscosso </w:t>
      </w:r>
      <w:r w:rsidR="009E6A1C">
        <w:rPr>
          <w:rFonts w:ascii="Arial" w:hAnsi="Arial" w:cs="Arial"/>
          <w:sz w:val="24"/>
        </w:rPr>
        <w:t xml:space="preserve">diversi </w:t>
      </w:r>
      <w:r>
        <w:rPr>
          <w:rFonts w:ascii="Arial" w:hAnsi="Arial" w:cs="Arial"/>
          <w:sz w:val="24"/>
        </w:rPr>
        <w:t xml:space="preserve">apprezzamenti </w:t>
      </w:r>
      <w:r w:rsidR="009E6A1C">
        <w:rPr>
          <w:rFonts w:ascii="Arial" w:hAnsi="Arial" w:cs="Arial"/>
          <w:sz w:val="24"/>
        </w:rPr>
        <w:t xml:space="preserve">da parte </w:t>
      </w:r>
      <w:r w:rsidR="00192798">
        <w:rPr>
          <w:rFonts w:ascii="Arial" w:hAnsi="Arial" w:cs="Arial"/>
          <w:sz w:val="24"/>
        </w:rPr>
        <w:t>dei relatori</w:t>
      </w:r>
      <w:r w:rsidR="009E6A1C">
        <w:rPr>
          <w:rFonts w:ascii="Arial" w:hAnsi="Arial" w:cs="Arial"/>
          <w:sz w:val="24"/>
        </w:rPr>
        <w:t xml:space="preserve"> e del pubblico</w:t>
      </w:r>
      <w:r w:rsidR="007D22C5">
        <w:rPr>
          <w:rFonts w:ascii="Arial" w:hAnsi="Arial" w:cs="Arial"/>
          <w:sz w:val="24"/>
        </w:rPr>
        <w:t xml:space="preserve"> ed </w:t>
      </w:r>
      <w:r w:rsidR="009E6A1C" w:rsidRPr="009E6A1C">
        <w:rPr>
          <w:rFonts w:ascii="Arial" w:hAnsi="Arial" w:cs="Arial"/>
          <w:sz w:val="24"/>
        </w:rPr>
        <w:t xml:space="preserve">è stato realizzato con l’importante collaborazione del Centro Europe Direct Molise </w:t>
      </w:r>
      <w:r w:rsidR="007D22C5">
        <w:rPr>
          <w:rFonts w:ascii="Arial" w:hAnsi="Arial" w:cs="Arial"/>
          <w:sz w:val="24"/>
        </w:rPr>
        <w:t>in particolar modo</w:t>
      </w:r>
      <w:r w:rsidR="009E6A1C" w:rsidRPr="009E6A1C">
        <w:rPr>
          <w:rFonts w:ascii="Arial" w:hAnsi="Arial" w:cs="Arial"/>
          <w:sz w:val="24"/>
        </w:rPr>
        <w:t xml:space="preserve"> nel curare i contatti con uno degli ospiti e nella divulgazione dell’iniziativa (invio inviti;</w:t>
      </w:r>
      <w:r w:rsidR="007D22C5">
        <w:rPr>
          <w:rFonts w:ascii="Arial" w:hAnsi="Arial" w:cs="Arial"/>
          <w:sz w:val="24"/>
        </w:rPr>
        <w:t xml:space="preserve"> divulgazione via social e</w:t>
      </w:r>
      <w:r w:rsidR="009E6A1C" w:rsidRPr="009E6A1C">
        <w:rPr>
          <w:rFonts w:ascii="Arial" w:hAnsi="Arial" w:cs="Arial"/>
          <w:sz w:val="24"/>
        </w:rPr>
        <w:t xml:space="preserve"> pubblicazione locandina e dettagli evento sul quotidiano locale “Primo Piano Molise” del 26 gennaio 2021).</w:t>
      </w:r>
    </w:p>
    <w:p w14:paraId="083EFC8F" w14:textId="77777777" w:rsidR="009E6A1C" w:rsidRPr="009E6A1C" w:rsidRDefault="009E6A1C" w:rsidP="009E6A1C">
      <w:pPr>
        <w:jc w:val="both"/>
        <w:rPr>
          <w:rFonts w:ascii="Arial" w:hAnsi="Arial" w:cs="Arial"/>
          <w:sz w:val="24"/>
        </w:rPr>
      </w:pPr>
    </w:p>
    <w:p w14:paraId="083EFC90" w14:textId="77777777" w:rsidR="009E6A1C" w:rsidRDefault="009E6A1C" w:rsidP="009E6A1C">
      <w:pPr>
        <w:jc w:val="both"/>
        <w:rPr>
          <w:rFonts w:ascii="Arial" w:hAnsi="Arial" w:cs="Arial"/>
          <w:sz w:val="24"/>
        </w:rPr>
      </w:pPr>
      <w:r w:rsidRPr="009E6A1C">
        <w:rPr>
          <w:rFonts w:ascii="Arial" w:hAnsi="Arial" w:cs="Arial"/>
          <w:sz w:val="24"/>
        </w:rPr>
        <w:t xml:space="preserve">L’iniziativa ha avuto inoltre il patrocinio dell’Ufficio in Italia del Parlamento Europeo. </w:t>
      </w:r>
    </w:p>
    <w:p w14:paraId="083EFC91" w14:textId="77777777" w:rsidR="009E6A1C" w:rsidRDefault="009E6A1C" w:rsidP="009E6A1C">
      <w:pPr>
        <w:jc w:val="both"/>
        <w:rPr>
          <w:rFonts w:ascii="Arial" w:hAnsi="Arial" w:cs="Arial"/>
          <w:b/>
          <w:sz w:val="24"/>
        </w:rPr>
      </w:pPr>
    </w:p>
    <w:p w14:paraId="083EFC92" w14:textId="77777777" w:rsidR="009E6A1C" w:rsidRDefault="009E6A1C" w:rsidP="009E6A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Dott. Felicino </w:t>
      </w:r>
      <w:proofErr w:type="spellStart"/>
      <w:r>
        <w:rPr>
          <w:rFonts w:ascii="Arial" w:hAnsi="Arial" w:cs="Arial"/>
          <w:sz w:val="24"/>
        </w:rPr>
        <w:t>Carpenito</w:t>
      </w:r>
      <w:proofErr w:type="spellEnd"/>
      <w:r>
        <w:rPr>
          <w:rFonts w:ascii="Arial" w:hAnsi="Arial" w:cs="Arial"/>
          <w:sz w:val="24"/>
        </w:rPr>
        <w:t xml:space="preserve">, collega della Biblioteca di Ateneo presso cui ha sede il CDE </w:t>
      </w:r>
      <w:proofErr w:type="spellStart"/>
      <w:r>
        <w:rPr>
          <w:rFonts w:ascii="Arial" w:hAnsi="Arial" w:cs="Arial"/>
          <w:sz w:val="24"/>
        </w:rPr>
        <w:t>Unimol</w:t>
      </w:r>
      <w:proofErr w:type="spellEnd"/>
      <w:r>
        <w:rPr>
          <w:rFonts w:ascii="Arial" w:hAnsi="Arial" w:cs="Arial"/>
          <w:sz w:val="24"/>
        </w:rPr>
        <w:t>, ha curato la gestione della piattaforma Microsoft Teams su cui si è svolta l’iniziativa.</w:t>
      </w:r>
    </w:p>
    <w:p w14:paraId="083EFC93" w14:textId="77777777" w:rsidR="00192798" w:rsidRDefault="00192798" w:rsidP="009E6A1C">
      <w:pPr>
        <w:jc w:val="both"/>
        <w:rPr>
          <w:rFonts w:ascii="Arial" w:hAnsi="Arial" w:cs="Arial"/>
          <w:sz w:val="24"/>
        </w:rPr>
      </w:pPr>
    </w:p>
    <w:p w14:paraId="083EFC94" w14:textId="77777777" w:rsidR="007D22C5" w:rsidRDefault="009E6A1C" w:rsidP="009E6A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192798">
        <w:rPr>
          <w:rFonts w:ascii="Arial" w:hAnsi="Arial" w:cs="Arial"/>
          <w:sz w:val="24"/>
        </w:rPr>
        <w:t xml:space="preserve">a registrazione dell’evento, corredata da </w:t>
      </w:r>
      <w:proofErr w:type="spellStart"/>
      <w:r w:rsidR="00192798">
        <w:rPr>
          <w:rFonts w:ascii="Arial" w:hAnsi="Arial" w:cs="Arial"/>
          <w:sz w:val="24"/>
        </w:rPr>
        <w:t>screenshot</w:t>
      </w:r>
      <w:proofErr w:type="spellEnd"/>
      <w:r w:rsidR="00192798">
        <w:rPr>
          <w:rFonts w:ascii="Arial" w:hAnsi="Arial" w:cs="Arial"/>
          <w:sz w:val="24"/>
        </w:rPr>
        <w:t xml:space="preserve"> effettuati nel corso del seminario</w:t>
      </w:r>
      <w:r>
        <w:rPr>
          <w:rFonts w:ascii="Arial" w:hAnsi="Arial" w:cs="Arial"/>
          <w:sz w:val="24"/>
        </w:rPr>
        <w:t xml:space="preserve">, è stata resa disponibile </w:t>
      </w:r>
      <w:r w:rsidR="007B5AF9">
        <w:rPr>
          <w:rFonts w:ascii="Arial" w:hAnsi="Arial" w:cs="Arial"/>
          <w:sz w:val="24"/>
        </w:rPr>
        <w:t>online</w:t>
      </w:r>
      <w:r w:rsidR="007B5AF9" w:rsidRPr="007B5AF9">
        <w:rPr>
          <w:rFonts w:ascii="Arial" w:hAnsi="Arial" w:cs="Arial"/>
          <w:sz w:val="24"/>
        </w:rPr>
        <w:t xml:space="preserve"> tramite il nuovo canale YouTube del CDE </w:t>
      </w:r>
      <w:proofErr w:type="spellStart"/>
      <w:r w:rsidR="007B5AF9" w:rsidRPr="007B5AF9">
        <w:rPr>
          <w:rFonts w:ascii="Arial" w:hAnsi="Arial" w:cs="Arial"/>
          <w:sz w:val="24"/>
        </w:rPr>
        <w:t>Unimol</w:t>
      </w:r>
      <w:proofErr w:type="spellEnd"/>
      <w:r w:rsidR="007B5AF9" w:rsidRPr="007B5AF9">
        <w:rPr>
          <w:rFonts w:ascii="Arial" w:hAnsi="Arial" w:cs="Arial"/>
          <w:sz w:val="24"/>
        </w:rPr>
        <w:t xml:space="preserve"> (</w:t>
      </w:r>
      <w:hyperlink r:id="rId15" w:history="1">
        <w:r w:rsidR="007B5AF9" w:rsidRPr="00E12948">
          <w:rPr>
            <w:rStyle w:val="Collegamentoipertestuale"/>
            <w:rFonts w:ascii="Arial" w:hAnsi="Arial" w:cs="Arial"/>
            <w:sz w:val="24"/>
          </w:rPr>
          <w:t>https://www.youtube.com/channel/UCKuEUU1Jlvh5mYZtD_FYa1g</w:t>
        </w:r>
      </w:hyperlink>
      <w:r w:rsidR="007B5AF9">
        <w:rPr>
          <w:rFonts w:ascii="Arial" w:hAnsi="Arial" w:cs="Arial"/>
          <w:sz w:val="24"/>
        </w:rPr>
        <w:t xml:space="preserve"> </w:t>
      </w:r>
      <w:r w:rsidR="007B5AF9" w:rsidRPr="007B5AF9">
        <w:rPr>
          <w:rFonts w:ascii="Arial" w:hAnsi="Arial" w:cs="Arial"/>
          <w:sz w:val="24"/>
        </w:rPr>
        <w:t xml:space="preserve">), </w:t>
      </w:r>
      <w:r w:rsidR="007D22C5" w:rsidRPr="007D22C5">
        <w:rPr>
          <w:rFonts w:ascii="Arial" w:hAnsi="Arial" w:cs="Arial"/>
          <w:sz w:val="24"/>
        </w:rPr>
        <w:t>sulla pagina del Centro di Documentazione Europea dedicata agli eventi (</w:t>
      </w:r>
      <w:hyperlink r:id="rId16" w:history="1">
        <w:r w:rsidR="007D22C5" w:rsidRPr="007D22C5">
          <w:rPr>
            <w:rStyle w:val="Collegamentoipertestuale"/>
            <w:rFonts w:ascii="Arial" w:hAnsi="Arial" w:cs="Arial"/>
            <w:sz w:val="24"/>
          </w:rPr>
          <w:t>https://www.unimol.it/https-www-unimol-it-ricerca/centri/cde/avvisi-eventi-e-news/</w:t>
        </w:r>
      </w:hyperlink>
      <w:r w:rsidR="007D22C5" w:rsidRPr="007D22C5">
        <w:rPr>
          <w:rFonts w:ascii="Arial" w:hAnsi="Arial" w:cs="Arial"/>
          <w:sz w:val="24"/>
        </w:rPr>
        <w:t xml:space="preserve"> ) </w:t>
      </w:r>
      <w:r w:rsidR="007B5AF9" w:rsidRPr="007B5AF9">
        <w:rPr>
          <w:rFonts w:ascii="Arial" w:hAnsi="Arial" w:cs="Arial"/>
          <w:sz w:val="24"/>
        </w:rPr>
        <w:t>e divulgata tramite i canali social collegati</w:t>
      </w:r>
      <w:r w:rsidR="007D22C5">
        <w:rPr>
          <w:rFonts w:ascii="Arial" w:hAnsi="Arial" w:cs="Arial"/>
          <w:sz w:val="24"/>
        </w:rPr>
        <w:t xml:space="preserve">. </w:t>
      </w:r>
    </w:p>
    <w:p w14:paraId="083EFC95" w14:textId="77777777" w:rsidR="007D22C5" w:rsidRDefault="007D22C5" w:rsidP="009E6A1C">
      <w:pPr>
        <w:jc w:val="both"/>
        <w:rPr>
          <w:rFonts w:ascii="Arial" w:hAnsi="Arial" w:cs="Arial"/>
          <w:sz w:val="24"/>
        </w:rPr>
      </w:pPr>
    </w:p>
    <w:p w14:paraId="083EFC96" w14:textId="77777777" w:rsidR="00C66222" w:rsidRDefault="00C66222" w:rsidP="009E6A1C">
      <w:pPr>
        <w:jc w:val="both"/>
        <w:rPr>
          <w:rFonts w:ascii="Arial" w:hAnsi="Arial" w:cs="Arial"/>
          <w:sz w:val="24"/>
        </w:rPr>
      </w:pPr>
    </w:p>
    <w:p w14:paraId="083EFC97" w14:textId="77777777" w:rsidR="00C66222" w:rsidRDefault="00C66222" w:rsidP="009E6A1C">
      <w:pPr>
        <w:jc w:val="both"/>
        <w:rPr>
          <w:rFonts w:ascii="Arial" w:hAnsi="Arial" w:cs="Arial"/>
          <w:sz w:val="24"/>
        </w:rPr>
      </w:pPr>
    </w:p>
    <w:p w14:paraId="083EFC98" w14:textId="77777777" w:rsidR="00C66222" w:rsidRDefault="00C66222" w:rsidP="009E6A1C">
      <w:pPr>
        <w:jc w:val="both"/>
        <w:rPr>
          <w:rFonts w:ascii="Arial" w:hAnsi="Arial" w:cs="Arial"/>
          <w:sz w:val="24"/>
        </w:rPr>
      </w:pPr>
    </w:p>
    <w:p w14:paraId="083EFC99" w14:textId="77777777" w:rsidR="00C66222" w:rsidRDefault="00C66222" w:rsidP="009E6A1C">
      <w:pPr>
        <w:jc w:val="both"/>
        <w:rPr>
          <w:rFonts w:ascii="Arial" w:hAnsi="Arial" w:cs="Arial"/>
          <w:sz w:val="24"/>
        </w:rPr>
      </w:pPr>
    </w:p>
    <w:p w14:paraId="083EFC9A" w14:textId="77777777" w:rsidR="00192798" w:rsidRDefault="007D22C5" w:rsidP="009E6A1C">
      <w:pPr>
        <w:jc w:val="both"/>
        <w:rPr>
          <w:rFonts w:ascii="Arial" w:hAnsi="Arial" w:cs="Arial"/>
          <w:sz w:val="24"/>
        </w:rPr>
      </w:pPr>
      <w:bookmarkStart w:id="3" w:name="_Hlk65151369"/>
      <w:r>
        <w:rPr>
          <w:rFonts w:ascii="Arial" w:hAnsi="Arial" w:cs="Arial"/>
          <w:sz w:val="24"/>
        </w:rPr>
        <w:lastRenderedPageBreak/>
        <w:t>Di seguito i canali di diffusione dell’iniziativa</w:t>
      </w:r>
      <w:bookmarkEnd w:id="3"/>
      <w:r>
        <w:rPr>
          <w:rFonts w:ascii="Arial" w:hAnsi="Arial" w:cs="Arial"/>
          <w:sz w:val="24"/>
        </w:rPr>
        <w:t>:</w:t>
      </w:r>
    </w:p>
    <w:p w14:paraId="083EFC9B" w14:textId="77777777" w:rsidR="007D22C5" w:rsidRPr="00C66222" w:rsidRDefault="007D22C5" w:rsidP="00C6622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inserzione a cura dello Europe Direct Molise sul numero di Primo Piano Molise del 26 gennaio;</w:t>
      </w:r>
    </w:p>
    <w:p w14:paraId="083EFC9C" w14:textId="77777777" w:rsidR="007D22C5" w:rsidRPr="00C66222" w:rsidRDefault="007D22C5" w:rsidP="00C6622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 xml:space="preserve">post sulla pagina Facebook della Rete Italiana Centri di Documentazione </w:t>
      </w:r>
      <w:proofErr w:type="gramStart"/>
      <w:r w:rsidRPr="00C66222">
        <w:rPr>
          <w:rFonts w:ascii="Arial" w:hAnsi="Arial" w:cs="Arial"/>
          <w:sz w:val="24"/>
        </w:rPr>
        <w:t xml:space="preserve">Europea </w:t>
      </w:r>
      <w:r w:rsidR="00C66222" w:rsidRPr="00C66222">
        <w:rPr>
          <w:rFonts w:ascii="Arial" w:hAnsi="Arial" w:cs="Arial"/>
          <w:sz w:val="24"/>
        </w:rPr>
        <w:t xml:space="preserve"> </w:t>
      </w:r>
      <w:r w:rsidRPr="00C66222">
        <w:rPr>
          <w:rFonts w:ascii="Arial" w:hAnsi="Arial" w:cs="Arial"/>
          <w:sz w:val="24"/>
        </w:rPr>
        <w:t>@</w:t>
      </w:r>
      <w:proofErr w:type="spellStart"/>
      <w:proofErr w:type="gramEnd"/>
      <w:r w:rsidRPr="00C66222">
        <w:rPr>
          <w:rFonts w:ascii="Arial" w:hAnsi="Arial" w:cs="Arial"/>
          <w:sz w:val="24"/>
        </w:rPr>
        <w:t>retecdeitalia</w:t>
      </w:r>
      <w:proofErr w:type="spellEnd"/>
      <w:r w:rsidRPr="00C66222">
        <w:rPr>
          <w:rFonts w:ascii="Arial" w:hAnsi="Arial" w:cs="Arial"/>
          <w:sz w:val="24"/>
        </w:rPr>
        <w:t xml:space="preserve">: </w:t>
      </w:r>
    </w:p>
    <w:p w14:paraId="083EFC9D" w14:textId="77777777" w:rsidR="007D22C5" w:rsidRPr="00C66222" w:rsidRDefault="00790D60" w:rsidP="00C66222">
      <w:pPr>
        <w:ind w:left="708"/>
        <w:jc w:val="both"/>
        <w:rPr>
          <w:rFonts w:ascii="Arial" w:hAnsi="Arial" w:cs="Arial"/>
          <w:sz w:val="22"/>
          <w:szCs w:val="22"/>
        </w:rPr>
      </w:pPr>
      <w:hyperlink r:id="rId17" w:history="1">
        <w:r w:rsidR="00C66222" w:rsidRPr="00C66222">
          <w:rPr>
            <w:rStyle w:val="Collegamentoipertestuale"/>
            <w:rFonts w:ascii="Arial" w:hAnsi="Arial" w:cs="Arial"/>
            <w:sz w:val="22"/>
            <w:szCs w:val="22"/>
          </w:rPr>
          <w:t>https://www.facebook.com/retecdeitalia/photos/a.1072430006134613/4016281635082754</w:t>
        </w:r>
      </w:hyperlink>
    </w:p>
    <w:p w14:paraId="083EFC9E" w14:textId="77777777" w:rsidR="007D22C5" w:rsidRPr="00C66222" w:rsidRDefault="00790D60" w:rsidP="00C66222">
      <w:pPr>
        <w:ind w:left="708"/>
        <w:jc w:val="both"/>
        <w:rPr>
          <w:rFonts w:ascii="Arial" w:hAnsi="Arial" w:cs="Arial"/>
          <w:sz w:val="24"/>
        </w:rPr>
      </w:pPr>
      <w:hyperlink r:id="rId18" w:history="1">
        <w:r w:rsidR="00C66222" w:rsidRPr="00C66222">
          <w:rPr>
            <w:rStyle w:val="Collegamentoipertestuale"/>
            <w:rFonts w:ascii="Arial" w:hAnsi="Arial" w:cs="Arial"/>
            <w:sz w:val="22"/>
            <w:szCs w:val="22"/>
          </w:rPr>
          <w:t>https://www.facebook.com/retecdeitalia/photos/gm.250783059779945/4016277695083148</w:t>
        </w:r>
      </w:hyperlink>
    </w:p>
    <w:p w14:paraId="083EFC9F" w14:textId="77777777" w:rsidR="007D22C5" w:rsidRPr="00C66222" w:rsidRDefault="007D22C5" w:rsidP="00C6622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post pagina Facebook della Biblioteca di Ateneo @</w:t>
      </w:r>
      <w:proofErr w:type="spellStart"/>
      <w:r w:rsidRPr="00C66222">
        <w:rPr>
          <w:rFonts w:ascii="Arial" w:hAnsi="Arial" w:cs="Arial"/>
          <w:sz w:val="24"/>
        </w:rPr>
        <w:t>bibliounimol</w:t>
      </w:r>
      <w:proofErr w:type="spellEnd"/>
      <w:r w:rsidRPr="00C66222">
        <w:rPr>
          <w:rFonts w:ascii="Arial" w:hAnsi="Arial" w:cs="Arial"/>
          <w:sz w:val="24"/>
        </w:rPr>
        <w:t>:</w:t>
      </w:r>
    </w:p>
    <w:p w14:paraId="083EFCA0" w14:textId="77777777" w:rsidR="007D22C5" w:rsidRPr="00C66222" w:rsidRDefault="00790D60" w:rsidP="00C66222">
      <w:pPr>
        <w:ind w:left="360" w:firstLine="348"/>
        <w:jc w:val="both"/>
        <w:rPr>
          <w:rFonts w:ascii="Arial" w:hAnsi="Arial" w:cs="Arial"/>
          <w:sz w:val="22"/>
          <w:szCs w:val="22"/>
        </w:rPr>
      </w:pPr>
      <w:hyperlink r:id="rId19" w:history="1">
        <w:r w:rsidR="00C66222" w:rsidRPr="00E12948">
          <w:rPr>
            <w:rStyle w:val="Collegamentoipertestuale"/>
            <w:rFonts w:ascii="Arial" w:hAnsi="Arial" w:cs="Arial"/>
            <w:sz w:val="22"/>
            <w:szCs w:val="22"/>
          </w:rPr>
          <w:t>https://www.facebook.com/bibliounimol/photos/a.1249395488455161/3831881606873190/</w:t>
        </w:r>
      </w:hyperlink>
    </w:p>
    <w:p w14:paraId="083EFCA1" w14:textId="77777777" w:rsidR="007D22C5" w:rsidRPr="00C66222" w:rsidRDefault="007D22C5" w:rsidP="00C6622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tw</w:t>
      </w:r>
      <w:r w:rsidR="00195EFF">
        <w:rPr>
          <w:rFonts w:ascii="Arial" w:hAnsi="Arial" w:cs="Arial"/>
          <w:sz w:val="24"/>
        </w:rPr>
        <w:t>ee</w:t>
      </w:r>
      <w:r w:rsidRPr="00C66222">
        <w:rPr>
          <w:rFonts w:ascii="Arial" w:hAnsi="Arial" w:cs="Arial"/>
          <w:sz w:val="24"/>
        </w:rPr>
        <w:t>t profilo Twitter del CDE dell'</w:t>
      </w:r>
      <w:proofErr w:type="spellStart"/>
      <w:r w:rsidRPr="00C66222">
        <w:rPr>
          <w:rFonts w:ascii="Arial" w:hAnsi="Arial" w:cs="Arial"/>
          <w:sz w:val="24"/>
        </w:rPr>
        <w:t>Unimol</w:t>
      </w:r>
      <w:proofErr w:type="spellEnd"/>
      <w:r w:rsidRPr="00C66222">
        <w:rPr>
          <w:rFonts w:ascii="Arial" w:hAnsi="Arial" w:cs="Arial"/>
          <w:sz w:val="24"/>
        </w:rPr>
        <w:t xml:space="preserve"> @</w:t>
      </w:r>
      <w:proofErr w:type="spellStart"/>
      <w:r w:rsidRPr="00C66222">
        <w:rPr>
          <w:rFonts w:ascii="Arial" w:hAnsi="Arial" w:cs="Arial"/>
          <w:sz w:val="24"/>
        </w:rPr>
        <w:t>CDEunimol</w:t>
      </w:r>
      <w:proofErr w:type="spellEnd"/>
      <w:r w:rsidRPr="00C66222">
        <w:rPr>
          <w:rFonts w:ascii="Arial" w:hAnsi="Arial" w:cs="Arial"/>
          <w:sz w:val="24"/>
        </w:rPr>
        <w:t>:</w:t>
      </w:r>
    </w:p>
    <w:p w14:paraId="083EFCA2" w14:textId="77777777" w:rsidR="007D22C5" w:rsidRPr="00C66222" w:rsidRDefault="00790D60" w:rsidP="00C66222">
      <w:pPr>
        <w:ind w:left="360" w:firstLine="348"/>
        <w:jc w:val="both"/>
        <w:rPr>
          <w:rFonts w:ascii="Arial" w:hAnsi="Arial" w:cs="Arial"/>
          <w:sz w:val="22"/>
          <w:szCs w:val="22"/>
        </w:rPr>
      </w:pPr>
      <w:hyperlink r:id="rId20" w:history="1">
        <w:r w:rsidR="00C66222" w:rsidRPr="00E12948">
          <w:rPr>
            <w:rStyle w:val="Collegamentoipertestuale"/>
            <w:rFonts w:ascii="Arial" w:hAnsi="Arial" w:cs="Arial"/>
            <w:sz w:val="22"/>
            <w:szCs w:val="22"/>
          </w:rPr>
          <w:t>https://twitter.com/CDEunimol/status/1353742470325145600</w:t>
        </w:r>
      </w:hyperlink>
    </w:p>
    <w:p w14:paraId="083EFCA3" w14:textId="77777777" w:rsidR="007D22C5" w:rsidRPr="00C66222" w:rsidRDefault="007D22C5" w:rsidP="00C6622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tw</w:t>
      </w:r>
      <w:r w:rsidR="00195EFF">
        <w:rPr>
          <w:rFonts w:ascii="Arial" w:hAnsi="Arial" w:cs="Arial"/>
          <w:sz w:val="24"/>
        </w:rPr>
        <w:t>ee</w:t>
      </w:r>
      <w:r w:rsidRPr="00C66222">
        <w:rPr>
          <w:rFonts w:ascii="Arial" w:hAnsi="Arial" w:cs="Arial"/>
          <w:sz w:val="24"/>
        </w:rPr>
        <w:t>t profilo Twitter Biblioteca di Ateneo @</w:t>
      </w:r>
      <w:proofErr w:type="spellStart"/>
      <w:r w:rsidRPr="00C66222">
        <w:rPr>
          <w:rFonts w:ascii="Arial" w:hAnsi="Arial" w:cs="Arial"/>
          <w:sz w:val="24"/>
        </w:rPr>
        <w:t>BiblioUnimol</w:t>
      </w:r>
      <w:proofErr w:type="spellEnd"/>
      <w:r w:rsidRPr="00C66222">
        <w:rPr>
          <w:rFonts w:ascii="Arial" w:hAnsi="Arial" w:cs="Arial"/>
          <w:sz w:val="24"/>
        </w:rPr>
        <w:t>:</w:t>
      </w:r>
    </w:p>
    <w:p w14:paraId="083EFCA4" w14:textId="77777777" w:rsidR="007D22C5" w:rsidRPr="00C66222" w:rsidRDefault="00790D60" w:rsidP="00C66222">
      <w:pPr>
        <w:ind w:left="360" w:firstLine="348"/>
        <w:jc w:val="both"/>
        <w:rPr>
          <w:rFonts w:ascii="Arial" w:hAnsi="Arial" w:cs="Arial"/>
          <w:sz w:val="22"/>
          <w:szCs w:val="22"/>
        </w:rPr>
      </w:pPr>
      <w:hyperlink r:id="rId21" w:history="1">
        <w:r w:rsidR="00C66222" w:rsidRPr="00E12948">
          <w:rPr>
            <w:rStyle w:val="Collegamentoipertestuale"/>
            <w:rFonts w:ascii="Arial" w:hAnsi="Arial" w:cs="Arial"/>
            <w:sz w:val="22"/>
            <w:szCs w:val="22"/>
          </w:rPr>
          <w:t>https://twitter.com/BiblioUnimol/status/1354338805768200198</w:t>
        </w:r>
      </w:hyperlink>
    </w:p>
    <w:p w14:paraId="083EFCA5" w14:textId="77777777" w:rsidR="00C66222" w:rsidRPr="00C66222" w:rsidRDefault="007D22C5" w:rsidP="00C6622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pubblicazione all'interno della Newsletter della Rete Italiana CDE</w:t>
      </w:r>
      <w:r w:rsidR="00C66222" w:rsidRPr="00C66222">
        <w:rPr>
          <w:rFonts w:ascii="Arial" w:hAnsi="Arial" w:cs="Arial"/>
          <w:sz w:val="24"/>
        </w:rPr>
        <w:t>;</w:t>
      </w:r>
      <w:r w:rsidRPr="00C66222">
        <w:rPr>
          <w:rFonts w:ascii="Arial" w:hAnsi="Arial" w:cs="Arial"/>
          <w:sz w:val="24"/>
        </w:rPr>
        <w:t xml:space="preserve"> </w:t>
      </w:r>
    </w:p>
    <w:p w14:paraId="083EFCA6" w14:textId="77777777" w:rsidR="007D22C5" w:rsidRDefault="007D22C5" w:rsidP="00C6622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 xml:space="preserve">pubblicazione nella sezione news del portale </w:t>
      </w:r>
      <w:proofErr w:type="spellStart"/>
      <w:r w:rsidRPr="00C66222">
        <w:rPr>
          <w:rFonts w:ascii="Arial" w:hAnsi="Arial" w:cs="Arial"/>
          <w:sz w:val="24"/>
        </w:rPr>
        <w:t>Unimol</w:t>
      </w:r>
      <w:proofErr w:type="spellEnd"/>
      <w:r w:rsidR="00FB16E0">
        <w:rPr>
          <w:rFonts w:ascii="Arial" w:hAnsi="Arial" w:cs="Arial"/>
          <w:sz w:val="24"/>
        </w:rPr>
        <w:t>:</w:t>
      </w:r>
    </w:p>
    <w:p w14:paraId="083EFCA7" w14:textId="77777777" w:rsidR="00FB16E0" w:rsidRPr="00FB16E0" w:rsidRDefault="00790D60" w:rsidP="00FB16E0">
      <w:pPr>
        <w:pStyle w:val="Paragrafoelenco"/>
        <w:ind w:left="720"/>
        <w:jc w:val="both"/>
        <w:rPr>
          <w:rFonts w:ascii="Arial" w:hAnsi="Arial" w:cs="Arial"/>
          <w:sz w:val="22"/>
          <w:szCs w:val="22"/>
        </w:rPr>
      </w:pPr>
      <w:hyperlink r:id="rId22" w:history="1">
        <w:r w:rsidR="00FB16E0" w:rsidRPr="00FB16E0">
          <w:rPr>
            <w:rStyle w:val="Collegamentoipertestuale"/>
            <w:rFonts w:ascii="Arial" w:hAnsi="Arial" w:cs="Arial"/>
            <w:sz w:val="22"/>
            <w:szCs w:val="22"/>
          </w:rPr>
          <w:t>https://www.unimol.it/blog/verso-la-conferenza-sul-futuro-delleuropa-un-nuovo-slancio-per-la-democrazia-europea-28-gennaio-2021-73772/</w:t>
        </w:r>
      </w:hyperlink>
      <w:r w:rsidR="00FB16E0" w:rsidRPr="00FB16E0">
        <w:rPr>
          <w:rFonts w:ascii="Arial" w:hAnsi="Arial" w:cs="Arial"/>
          <w:sz w:val="22"/>
          <w:szCs w:val="22"/>
        </w:rPr>
        <w:t xml:space="preserve"> </w:t>
      </w:r>
    </w:p>
    <w:p w14:paraId="083EFCA8" w14:textId="77777777" w:rsidR="007D22C5" w:rsidRDefault="007D22C5" w:rsidP="00C6622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condivisione sui canali social dei partner.</w:t>
      </w:r>
    </w:p>
    <w:p w14:paraId="083EFCA9" w14:textId="77777777" w:rsidR="00C66222" w:rsidRDefault="00C66222" w:rsidP="00C66222">
      <w:pPr>
        <w:jc w:val="both"/>
        <w:rPr>
          <w:rFonts w:ascii="Arial" w:hAnsi="Arial" w:cs="Arial"/>
          <w:sz w:val="24"/>
        </w:rPr>
      </w:pPr>
    </w:p>
    <w:p w14:paraId="083EFCAA" w14:textId="77777777" w:rsidR="00C66222" w:rsidRDefault="00C66222" w:rsidP="00C66222">
      <w:p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Di seguito i canali di diffusione dell</w:t>
      </w:r>
      <w:r>
        <w:rPr>
          <w:rFonts w:ascii="Arial" w:hAnsi="Arial" w:cs="Arial"/>
          <w:sz w:val="24"/>
        </w:rPr>
        <w:t>a registrazione:</w:t>
      </w:r>
    </w:p>
    <w:p w14:paraId="083EFCAB" w14:textId="77777777" w:rsidR="00FB16E0" w:rsidRDefault="00C66222" w:rsidP="00C6622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C66222">
        <w:rPr>
          <w:rFonts w:ascii="Arial" w:hAnsi="Arial" w:cs="Arial"/>
          <w:sz w:val="24"/>
        </w:rPr>
        <w:t>pagina CDE dedicata agli eventi: </w:t>
      </w:r>
    </w:p>
    <w:p w14:paraId="083EFCAC" w14:textId="77777777" w:rsidR="00C66222" w:rsidRPr="00C66222" w:rsidRDefault="00790D60" w:rsidP="00FB16E0">
      <w:pPr>
        <w:pStyle w:val="Paragrafoelenco"/>
        <w:ind w:left="720"/>
        <w:jc w:val="both"/>
        <w:rPr>
          <w:rFonts w:ascii="Arial" w:hAnsi="Arial" w:cs="Arial"/>
          <w:sz w:val="24"/>
        </w:rPr>
      </w:pPr>
      <w:hyperlink r:id="rId23" w:history="1">
        <w:r w:rsidR="00FB16E0" w:rsidRPr="00E12948">
          <w:rPr>
            <w:rStyle w:val="Collegamentoipertestuale"/>
            <w:rFonts w:ascii="Arial" w:hAnsi="Arial" w:cs="Arial"/>
            <w:sz w:val="22"/>
            <w:szCs w:val="22"/>
          </w:rPr>
          <w:t>https://www.unimol.it/https-www-unimol-it-ricerca/centri/cde/avvisi-eventi-e-news/</w:t>
        </w:r>
      </w:hyperlink>
    </w:p>
    <w:p w14:paraId="083EFCAD" w14:textId="77777777" w:rsidR="00C66222" w:rsidRPr="00FB16E0" w:rsidRDefault="00C66222" w:rsidP="00FB16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FB16E0">
        <w:rPr>
          <w:rFonts w:ascii="Arial" w:hAnsi="Arial" w:cs="Arial"/>
          <w:sz w:val="24"/>
        </w:rPr>
        <w:t xml:space="preserve">link canale YouTube CDE </w:t>
      </w:r>
      <w:proofErr w:type="spellStart"/>
      <w:r w:rsidRPr="00FB16E0">
        <w:rPr>
          <w:rFonts w:ascii="Arial" w:hAnsi="Arial" w:cs="Arial"/>
          <w:sz w:val="24"/>
        </w:rPr>
        <w:t>Unimol</w:t>
      </w:r>
      <w:proofErr w:type="spellEnd"/>
      <w:r w:rsidRPr="00FB16E0">
        <w:rPr>
          <w:rFonts w:ascii="Arial" w:hAnsi="Arial" w:cs="Arial"/>
          <w:sz w:val="24"/>
        </w:rPr>
        <w:t>: </w:t>
      </w:r>
      <w:hyperlink r:id="rId24" w:tgtFrame="_blank" w:history="1">
        <w:r w:rsidRPr="00FB16E0">
          <w:rPr>
            <w:rStyle w:val="Collegamentoipertestuale"/>
            <w:rFonts w:ascii="Arial" w:hAnsi="Arial" w:cs="Arial"/>
            <w:sz w:val="22"/>
            <w:szCs w:val="22"/>
          </w:rPr>
          <w:t>https://youtu.be/P7QOc3oORhU</w:t>
        </w:r>
      </w:hyperlink>
    </w:p>
    <w:p w14:paraId="083EFCAE" w14:textId="77777777" w:rsidR="00FB16E0" w:rsidRDefault="00C66222" w:rsidP="00FB16E0">
      <w:pPr>
        <w:pStyle w:val="Paragrafoelenco"/>
        <w:numPr>
          <w:ilvl w:val="0"/>
          <w:numId w:val="15"/>
        </w:numPr>
        <w:rPr>
          <w:rFonts w:ascii="Arial" w:hAnsi="Arial" w:cs="Arial"/>
          <w:sz w:val="24"/>
        </w:rPr>
      </w:pPr>
      <w:r w:rsidRPr="00FB16E0">
        <w:rPr>
          <w:rFonts w:ascii="Arial" w:hAnsi="Arial" w:cs="Arial"/>
          <w:sz w:val="24"/>
        </w:rPr>
        <w:t>post account Twitter @</w:t>
      </w:r>
      <w:proofErr w:type="spellStart"/>
      <w:r w:rsidRPr="00FB16E0">
        <w:rPr>
          <w:rFonts w:ascii="Arial" w:hAnsi="Arial" w:cs="Arial"/>
          <w:sz w:val="24"/>
        </w:rPr>
        <w:t>CDEunimol</w:t>
      </w:r>
      <w:proofErr w:type="spellEnd"/>
      <w:r w:rsidRPr="00FB16E0">
        <w:rPr>
          <w:rFonts w:ascii="Arial" w:hAnsi="Arial" w:cs="Arial"/>
          <w:sz w:val="24"/>
        </w:rPr>
        <w:t>: </w:t>
      </w:r>
    </w:p>
    <w:p w14:paraId="083EFCAF" w14:textId="77777777" w:rsidR="00C66222" w:rsidRPr="00FB16E0" w:rsidRDefault="00790D60" w:rsidP="00FB16E0">
      <w:pPr>
        <w:pStyle w:val="Paragrafoelenco"/>
        <w:ind w:left="720"/>
        <w:rPr>
          <w:rFonts w:ascii="Arial" w:hAnsi="Arial" w:cs="Arial"/>
          <w:sz w:val="22"/>
          <w:szCs w:val="22"/>
        </w:rPr>
      </w:pPr>
      <w:hyperlink r:id="rId25" w:history="1">
        <w:r w:rsidR="00FB16E0" w:rsidRPr="00FB16E0">
          <w:rPr>
            <w:rStyle w:val="Collegamentoipertestuale"/>
            <w:rFonts w:ascii="Arial" w:hAnsi="Arial" w:cs="Arial"/>
            <w:sz w:val="22"/>
            <w:szCs w:val="22"/>
          </w:rPr>
          <w:t>https://twitter.com/CDEunimol/status/1357661011243917315?s=20</w:t>
        </w:r>
      </w:hyperlink>
    </w:p>
    <w:p w14:paraId="083EFCB0" w14:textId="77777777" w:rsidR="00FB16E0" w:rsidRDefault="00C66222" w:rsidP="00FB16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FB16E0">
        <w:rPr>
          <w:rFonts w:ascii="Arial" w:hAnsi="Arial" w:cs="Arial"/>
          <w:sz w:val="24"/>
        </w:rPr>
        <w:t>post account Twitter @</w:t>
      </w:r>
      <w:proofErr w:type="spellStart"/>
      <w:r w:rsidRPr="00FB16E0">
        <w:rPr>
          <w:rFonts w:ascii="Arial" w:hAnsi="Arial" w:cs="Arial"/>
          <w:sz w:val="24"/>
        </w:rPr>
        <w:t>BiblioUnimol</w:t>
      </w:r>
      <w:proofErr w:type="spellEnd"/>
      <w:r w:rsidRPr="00FB16E0">
        <w:rPr>
          <w:rFonts w:ascii="Arial" w:hAnsi="Arial" w:cs="Arial"/>
          <w:sz w:val="24"/>
        </w:rPr>
        <w:t>: </w:t>
      </w:r>
    </w:p>
    <w:p w14:paraId="083EFCB1" w14:textId="77777777" w:rsidR="00C66222" w:rsidRPr="00FB16E0" w:rsidRDefault="00790D60" w:rsidP="00FB16E0">
      <w:pPr>
        <w:pStyle w:val="Paragrafoelenco"/>
        <w:ind w:left="720"/>
        <w:jc w:val="both"/>
        <w:rPr>
          <w:rFonts w:ascii="Arial" w:hAnsi="Arial" w:cs="Arial"/>
          <w:sz w:val="24"/>
        </w:rPr>
      </w:pPr>
      <w:hyperlink r:id="rId26" w:history="1">
        <w:r w:rsidR="00FB16E0" w:rsidRPr="00E12948">
          <w:rPr>
            <w:rStyle w:val="Collegamentoipertestuale"/>
            <w:rFonts w:ascii="Arial" w:hAnsi="Arial" w:cs="Arial"/>
            <w:sz w:val="24"/>
          </w:rPr>
          <w:t>https://twitter.com/BiblioUnimol/status/1357674989332418563?s=20</w:t>
        </w:r>
      </w:hyperlink>
    </w:p>
    <w:p w14:paraId="083EFCB2" w14:textId="77777777" w:rsidR="00FB16E0" w:rsidRDefault="00C66222" w:rsidP="00FB16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FB16E0">
        <w:rPr>
          <w:rFonts w:ascii="Arial" w:hAnsi="Arial" w:cs="Arial"/>
          <w:sz w:val="24"/>
        </w:rPr>
        <w:t>post profilo Facebook @</w:t>
      </w:r>
      <w:proofErr w:type="spellStart"/>
      <w:r w:rsidRPr="00FB16E0">
        <w:rPr>
          <w:rFonts w:ascii="Arial" w:hAnsi="Arial" w:cs="Arial"/>
          <w:sz w:val="24"/>
        </w:rPr>
        <w:t>BiblioUnimol</w:t>
      </w:r>
      <w:proofErr w:type="spellEnd"/>
      <w:r w:rsidRPr="00FB16E0">
        <w:rPr>
          <w:rFonts w:ascii="Arial" w:hAnsi="Arial" w:cs="Arial"/>
          <w:sz w:val="24"/>
        </w:rPr>
        <w:t>: </w:t>
      </w:r>
    </w:p>
    <w:p w14:paraId="083EFCB3" w14:textId="77777777" w:rsidR="00C66222" w:rsidRPr="00FB16E0" w:rsidRDefault="00790D60" w:rsidP="00FB16E0">
      <w:pPr>
        <w:pStyle w:val="Paragrafoelenco"/>
        <w:ind w:left="720"/>
        <w:jc w:val="both"/>
        <w:rPr>
          <w:rFonts w:ascii="Arial" w:hAnsi="Arial" w:cs="Arial"/>
          <w:sz w:val="22"/>
          <w:szCs w:val="22"/>
        </w:rPr>
      </w:pPr>
      <w:hyperlink r:id="rId27" w:history="1">
        <w:r w:rsidR="00FB16E0" w:rsidRPr="00FB16E0">
          <w:rPr>
            <w:rStyle w:val="Collegamentoipertestuale"/>
            <w:rFonts w:ascii="Arial" w:hAnsi="Arial" w:cs="Arial"/>
            <w:sz w:val="22"/>
            <w:szCs w:val="22"/>
          </w:rPr>
          <w:t>https://www.facebook.com/bibliounimol/photos/pcb.3860186167376067/3860178687376815</w:t>
        </w:r>
      </w:hyperlink>
      <w:r w:rsidR="00C66222" w:rsidRPr="00FB16E0">
        <w:rPr>
          <w:rFonts w:ascii="Arial" w:hAnsi="Arial" w:cs="Arial"/>
          <w:sz w:val="22"/>
          <w:szCs w:val="22"/>
        </w:rPr>
        <w:t>    </w:t>
      </w:r>
    </w:p>
    <w:p w14:paraId="083EFCB4" w14:textId="77777777" w:rsidR="00C66222" w:rsidRPr="00C66222" w:rsidRDefault="00C66222" w:rsidP="00C66222">
      <w:pPr>
        <w:jc w:val="both"/>
        <w:rPr>
          <w:rFonts w:ascii="Arial" w:hAnsi="Arial" w:cs="Arial"/>
          <w:sz w:val="24"/>
        </w:rPr>
      </w:pPr>
    </w:p>
    <w:p w14:paraId="083EFCB5" w14:textId="77777777" w:rsidR="007D22C5" w:rsidRDefault="007D22C5" w:rsidP="009E6A1C">
      <w:pPr>
        <w:jc w:val="both"/>
        <w:rPr>
          <w:rFonts w:ascii="Arial" w:hAnsi="Arial" w:cs="Arial"/>
          <w:sz w:val="24"/>
        </w:rPr>
      </w:pPr>
    </w:p>
    <w:p w14:paraId="083EFCB6" w14:textId="77777777" w:rsidR="007D22C5" w:rsidRDefault="007D22C5" w:rsidP="009E6A1C">
      <w:pPr>
        <w:jc w:val="both"/>
        <w:rPr>
          <w:rFonts w:ascii="Arial" w:hAnsi="Arial" w:cs="Arial"/>
          <w:sz w:val="24"/>
        </w:rPr>
      </w:pPr>
    </w:p>
    <w:p w14:paraId="083EFCB7" w14:textId="77777777" w:rsidR="007D22C5" w:rsidRDefault="007D22C5" w:rsidP="009E6A1C">
      <w:pPr>
        <w:jc w:val="both"/>
        <w:rPr>
          <w:rFonts w:ascii="Arial" w:hAnsi="Arial" w:cs="Arial"/>
          <w:sz w:val="24"/>
        </w:rPr>
      </w:pPr>
    </w:p>
    <w:p w14:paraId="083EFCB8" w14:textId="77777777" w:rsidR="00104EA1" w:rsidRDefault="00104EA1" w:rsidP="009E6A1C">
      <w:pPr>
        <w:jc w:val="both"/>
        <w:rPr>
          <w:rFonts w:ascii="Arial" w:hAnsi="Arial" w:cs="Arial"/>
          <w:sz w:val="24"/>
        </w:rPr>
      </w:pPr>
    </w:p>
    <w:p w14:paraId="083EFCB9" w14:textId="77777777" w:rsidR="00104EA1" w:rsidRDefault="00104EA1" w:rsidP="00C43E96">
      <w:pPr>
        <w:rPr>
          <w:rFonts w:ascii="Arial" w:hAnsi="Arial" w:cs="Arial"/>
          <w:sz w:val="24"/>
        </w:rPr>
      </w:pPr>
    </w:p>
    <w:p w14:paraId="083EFCBA" w14:textId="77777777" w:rsidR="00104EA1" w:rsidRDefault="00104EA1" w:rsidP="00C43E96">
      <w:pPr>
        <w:rPr>
          <w:rFonts w:ascii="Arial" w:hAnsi="Arial" w:cs="Arial"/>
          <w:sz w:val="24"/>
        </w:rPr>
      </w:pPr>
    </w:p>
    <w:p w14:paraId="083EFCBB" w14:textId="77777777" w:rsidR="007C489F" w:rsidRPr="00D30402" w:rsidRDefault="007C489F" w:rsidP="00D30402">
      <w:pPr>
        <w:pStyle w:val="Default"/>
      </w:pPr>
    </w:p>
    <w:sectPr w:rsidR="007C489F" w:rsidRPr="00D30402">
      <w:footerReference w:type="default" r:id="rId28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FCC2" w14:textId="77777777" w:rsidR="0064216C" w:rsidRDefault="0064216C">
      <w:r>
        <w:separator/>
      </w:r>
    </w:p>
  </w:endnote>
  <w:endnote w:type="continuationSeparator" w:id="0">
    <w:p w14:paraId="083EFCC3" w14:textId="77777777" w:rsidR="0064216C" w:rsidRDefault="0064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FCC4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3EFCC5" wp14:editId="083EFC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EFCC7" w14:textId="77777777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60A53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EFC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083EFCC7" w14:textId="77777777"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60A53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FCC0" w14:textId="77777777" w:rsidR="0064216C" w:rsidRDefault="0064216C">
      <w:r>
        <w:separator/>
      </w:r>
    </w:p>
  </w:footnote>
  <w:footnote w:type="continuationSeparator" w:id="0">
    <w:p w14:paraId="083EFCC1" w14:textId="77777777" w:rsidR="0064216C" w:rsidRDefault="0064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6D946C3"/>
    <w:multiLevelType w:val="hybridMultilevel"/>
    <w:tmpl w:val="FA2AB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778"/>
    <w:multiLevelType w:val="hybridMultilevel"/>
    <w:tmpl w:val="711E16EE"/>
    <w:lvl w:ilvl="0" w:tplc="7990294C">
      <w:numFmt w:val="bullet"/>
      <w:lvlText w:val="-"/>
      <w:lvlJc w:val="left"/>
      <w:pPr>
        <w:ind w:left="11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D5006"/>
    <w:multiLevelType w:val="hybridMultilevel"/>
    <w:tmpl w:val="804A3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09D8"/>
    <w:multiLevelType w:val="hybridMultilevel"/>
    <w:tmpl w:val="382EA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7C6B"/>
    <w:multiLevelType w:val="hybridMultilevel"/>
    <w:tmpl w:val="88B070F4"/>
    <w:lvl w:ilvl="0" w:tplc="18D87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854"/>
    <w:multiLevelType w:val="hybridMultilevel"/>
    <w:tmpl w:val="A566E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4A40"/>
    <w:multiLevelType w:val="hybridMultilevel"/>
    <w:tmpl w:val="76FE5A66"/>
    <w:lvl w:ilvl="0" w:tplc="18D876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03155"/>
    <w:multiLevelType w:val="hybridMultilevel"/>
    <w:tmpl w:val="6B3C78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1257C"/>
    <w:multiLevelType w:val="hybridMultilevel"/>
    <w:tmpl w:val="9E769C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52BF7"/>
    <w:multiLevelType w:val="hybridMultilevel"/>
    <w:tmpl w:val="C300497C"/>
    <w:lvl w:ilvl="0" w:tplc="7990294C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0A53"/>
    <w:rsid w:val="00067330"/>
    <w:rsid w:val="00086AE8"/>
    <w:rsid w:val="000B79DB"/>
    <w:rsid w:val="000C0150"/>
    <w:rsid w:val="000D0630"/>
    <w:rsid w:val="000F2450"/>
    <w:rsid w:val="000F2AEB"/>
    <w:rsid w:val="000F6D16"/>
    <w:rsid w:val="00104EA1"/>
    <w:rsid w:val="001320A6"/>
    <w:rsid w:val="00143D59"/>
    <w:rsid w:val="00165989"/>
    <w:rsid w:val="001854FE"/>
    <w:rsid w:val="00192798"/>
    <w:rsid w:val="00195EFF"/>
    <w:rsid w:val="001A0DF7"/>
    <w:rsid w:val="001A5AF9"/>
    <w:rsid w:val="001D06F7"/>
    <w:rsid w:val="002035AC"/>
    <w:rsid w:val="00211022"/>
    <w:rsid w:val="002301C8"/>
    <w:rsid w:val="002A611D"/>
    <w:rsid w:val="002A7F4B"/>
    <w:rsid w:val="002D1415"/>
    <w:rsid w:val="002D7CC3"/>
    <w:rsid w:val="002E5E94"/>
    <w:rsid w:val="002E6451"/>
    <w:rsid w:val="002F2816"/>
    <w:rsid w:val="00325A16"/>
    <w:rsid w:val="003619CF"/>
    <w:rsid w:val="00363664"/>
    <w:rsid w:val="003B505D"/>
    <w:rsid w:val="0042523E"/>
    <w:rsid w:val="00433C8D"/>
    <w:rsid w:val="00440BDA"/>
    <w:rsid w:val="0045730A"/>
    <w:rsid w:val="0047291A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E7E0D"/>
    <w:rsid w:val="005F1515"/>
    <w:rsid w:val="00627283"/>
    <w:rsid w:val="00632D1D"/>
    <w:rsid w:val="0064216C"/>
    <w:rsid w:val="00654E73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90D60"/>
    <w:rsid w:val="007A078F"/>
    <w:rsid w:val="007A78B2"/>
    <w:rsid w:val="007B5AF9"/>
    <w:rsid w:val="007C489F"/>
    <w:rsid w:val="007D22C5"/>
    <w:rsid w:val="00814863"/>
    <w:rsid w:val="0083033B"/>
    <w:rsid w:val="0083114E"/>
    <w:rsid w:val="0087472E"/>
    <w:rsid w:val="008812EC"/>
    <w:rsid w:val="00887775"/>
    <w:rsid w:val="008A4EC7"/>
    <w:rsid w:val="008B6597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9E6A1C"/>
    <w:rsid w:val="00A03FDF"/>
    <w:rsid w:val="00A07A56"/>
    <w:rsid w:val="00A237B0"/>
    <w:rsid w:val="00A4397C"/>
    <w:rsid w:val="00A66397"/>
    <w:rsid w:val="00A94B25"/>
    <w:rsid w:val="00A96344"/>
    <w:rsid w:val="00AA1FB3"/>
    <w:rsid w:val="00AE7AD8"/>
    <w:rsid w:val="00B01FE2"/>
    <w:rsid w:val="00B04488"/>
    <w:rsid w:val="00B14903"/>
    <w:rsid w:val="00B1553B"/>
    <w:rsid w:val="00B45ACD"/>
    <w:rsid w:val="00B64B8C"/>
    <w:rsid w:val="00B74E20"/>
    <w:rsid w:val="00B76966"/>
    <w:rsid w:val="00B84357"/>
    <w:rsid w:val="00B95CB6"/>
    <w:rsid w:val="00BA1FC4"/>
    <w:rsid w:val="00BC3F0A"/>
    <w:rsid w:val="00BD3BDC"/>
    <w:rsid w:val="00BE5CCD"/>
    <w:rsid w:val="00BE5ED4"/>
    <w:rsid w:val="00C27F51"/>
    <w:rsid w:val="00C33319"/>
    <w:rsid w:val="00C43E96"/>
    <w:rsid w:val="00C560F0"/>
    <w:rsid w:val="00C57A8A"/>
    <w:rsid w:val="00C612C4"/>
    <w:rsid w:val="00C66222"/>
    <w:rsid w:val="00C7206B"/>
    <w:rsid w:val="00C736BB"/>
    <w:rsid w:val="00C8020F"/>
    <w:rsid w:val="00C81D16"/>
    <w:rsid w:val="00C96CBC"/>
    <w:rsid w:val="00CB41B2"/>
    <w:rsid w:val="00CC2A42"/>
    <w:rsid w:val="00CC798B"/>
    <w:rsid w:val="00CD17EC"/>
    <w:rsid w:val="00CD6EC9"/>
    <w:rsid w:val="00CF4A42"/>
    <w:rsid w:val="00D10C1D"/>
    <w:rsid w:val="00D30402"/>
    <w:rsid w:val="00D50407"/>
    <w:rsid w:val="00D7151D"/>
    <w:rsid w:val="00D82F73"/>
    <w:rsid w:val="00DB18FF"/>
    <w:rsid w:val="00DB26B4"/>
    <w:rsid w:val="00DB53D2"/>
    <w:rsid w:val="00DD3CC5"/>
    <w:rsid w:val="00DD689D"/>
    <w:rsid w:val="00DF5948"/>
    <w:rsid w:val="00E12A54"/>
    <w:rsid w:val="00E15A8B"/>
    <w:rsid w:val="00E3467D"/>
    <w:rsid w:val="00E52F4F"/>
    <w:rsid w:val="00E54A14"/>
    <w:rsid w:val="00E63450"/>
    <w:rsid w:val="00E707DB"/>
    <w:rsid w:val="00E8575E"/>
    <w:rsid w:val="00E860E4"/>
    <w:rsid w:val="00EB430D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726C7"/>
    <w:rsid w:val="00F907EB"/>
    <w:rsid w:val="00F94D1D"/>
    <w:rsid w:val="00F955C4"/>
    <w:rsid w:val="00FB0C59"/>
    <w:rsid w:val="00FB16E0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3EFC16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6A1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5A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7B5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retecdeitalia/photos/gm.250783059779945/4016277695083148" TargetMode="External"/><Relationship Id="rId26" Type="http://schemas.openxmlformats.org/officeDocument/2006/relationships/hyperlink" Target="https://twitter.com/BiblioUnimol/status/1357674989332418563?s=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BiblioUnimol/status/135433880576820019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ogle.it/url?sa=i&amp;url=https://www.wescover.com/p/street-murals-by-nova-dead-at-rue-de-la-loi--PB11gp7VKS&amp;psig=AOvVaw2pXWAVZbxjLa8yYo49y00m&amp;ust=1596882288072000&amp;source=images&amp;cd=vfe&amp;ved=0CAIQjRxqFwoTCLDyt6TwiOsCFQAAAAAdAAAAABAD" TargetMode="External"/><Relationship Id="rId17" Type="http://schemas.openxmlformats.org/officeDocument/2006/relationships/hyperlink" Target="https://www.facebook.com/retecdeitalia/photos/a.1072430006134613/4016281635082754" TargetMode="External"/><Relationship Id="rId25" Type="http://schemas.openxmlformats.org/officeDocument/2006/relationships/hyperlink" Target="https://twitter.com/CDEunimol/status/1357661011243917315?s=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mol.it/https-www-unimol-it-ricerca/centri/cde/avvisi-eventi-e-news/" TargetMode="External"/><Relationship Id="rId20" Type="http://schemas.openxmlformats.org/officeDocument/2006/relationships/hyperlink" Target="https://twitter.com/CDEunimol/status/13537424703251456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youtu.be/P7QOc3oOR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KuEUU1Jlvh5mYZtD_FYa1g" TargetMode="External"/><Relationship Id="rId23" Type="http://schemas.openxmlformats.org/officeDocument/2006/relationships/hyperlink" Target="https://www.unimol.it/https-www-unimol-it-ricerca/centri/cde/avvisi-eventi-e-new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bibliounimol/photos/a.1249395488455161/383188160687319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KuEUU1Jlvh5mYZtD_FYa1g/featured" TargetMode="External"/><Relationship Id="rId22" Type="http://schemas.openxmlformats.org/officeDocument/2006/relationships/hyperlink" Target="https://www.unimol.it/blog/verso-la-conferenza-sul-futuro-delleuropa-un-nuovo-slancio-per-la-democrazia-europea-28-gennaio-2021-73772/" TargetMode="External"/><Relationship Id="rId27" Type="http://schemas.openxmlformats.org/officeDocument/2006/relationships/hyperlink" Target="https://www.facebook.com/bibliounimol/photos/pcb.3860186167376067/38601786873768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D63394A92AF4EA1939242F2FF55D6" ma:contentTypeVersion="14" ma:contentTypeDescription="Creare un nuovo documento." ma:contentTypeScope="" ma:versionID="df2a26545d971e47b92b62d65b133a54">
  <xsd:schema xmlns:xsd="http://www.w3.org/2001/XMLSchema" xmlns:xs="http://www.w3.org/2001/XMLSchema" xmlns:p="http://schemas.microsoft.com/office/2006/metadata/properties" xmlns:ns3="15f3c3e9-d720-405b-9909-5c2894843c5e" xmlns:ns4="49f2c8c3-8183-485e-832b-d0a0fc7341fb" targetNamespace="http://schemas.microsoft.com/office/2006/metadata/properties" ma:root="true" ma:fieldsID="7d7db4da6c98ee9d52ce571b3345d0a7" ns3:_="" ns4:_="">
    <xsd:import namespace="15f3c3e9-d720-405b-9909-5c2894843c5e"/>
    <xsd:import namespace="49f2c8c3-8183-485e-832b-d0a0fc734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c3e9-d720-405b-9909-5c289484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c8c3-8183-485e-832b-d0a0fc7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1E24-AD54-4220-9E82-6D7291EB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c3e9-d720-405b-9909-5c2894843c5e"/>
    <ds:schemaRef ds:uri="49f2c8c3-8183-485e-832b-d0a0fc73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E6953-A132-4F47-B7E3-30143352F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6B1FF-E6EC-44C7-A01B-211DC822E91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9f2c8c3-8183-485e-832b-d0a0fc7341fb"/>
    <ds:schemaRef ds:uri="http://www.w3.org/XML/1998/namespace"/>
    <ds:schemaRef ds:uri="15f3c3e9-d720-405b-9909-5c2894843c5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494B5B-2DE5-44EB-B9D9-0BC39AC6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2</cp:revision>
  <cp:lastPrinted>2020-11-04T16:24:00Z</cp:lastPrinted>
  <dcterms:created xsi:type="dcterms:W3CDTF">2022-08-05T12:57:00Z</dcterms:created>
  <dcterms:modified xsi:type="dcterms:W3CDTF">2022-08-05T12:57:00Z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0x0101005F2D63394A92AF4EA1939242F2FF55D6</vt:lpwstr>
  </property>
</Properties>
</file>