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1E1F70" w14:textId="77777777" w:rsidR="00740F85" w:rsidRDefault="00C57A8A" w:rsidP="004D5C97">
      <w:pPr>
        <w:ind w:right="-27"/>
        <w:jc w:val="right"/>
        <w:rPr>
          <w:rFonts w:ascii="Verdana" w:hAnsi="Verdana" w:cs="Verdana"/>
          <w:b/>
          <w:smallCaps/>
          <w:sz w:val="19"/>
          <w:szCs w:val="19"/>
        </w:rPr>
      </w:pPr>
      <w:bookmarkStart w:id="0" w:name="_GoBack"/>
      <w:bookmarkEnd w:id="0"/>
      <w:r>
        <w:rPr>
          <w:noProof/>
          <w:lang w:eastAsia="it-IT"/>
        </w:rPr>
        <w:drawing>
          <wp:anchor distT="0" distB="0" distL="114935" distR="114935" simplePos="0" relativeHeight="251657728" behindDoc="1" locked="0" layoutInCell="1" allowOverlap="1" wp14:anchorId="4E239D87" wp14:editId="475F2334">
            <wp:simplePos x="0" y="0"/>
            <wp:positionH relativeFrom="margin">
              <wp:align>center</wp:align>
            </wp:positionH>
            <wp:positionV relativeFrom="paragraph">
              <wp:posOffset>0</wp:posOffset>
            </wp:positionV>
            <wp:extent cx="1190625" cy="1109980"/>
            <wp:effectExtent l="0" t="0" r="9525" b="0"/>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09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7381">
        <w:rPr>
          <w:rFonts w:ascii="Helvetica" w:hAnsi="Helvetica" w:cs="Helvetica"/>
          <w:color w:val="CE3575"/>
        </w:rPr>
        <w:t xml:space="preserve">       </w:t>
      </w:r>
      <w:r w:rsidR="00F57381">
        <w:rPr>
          <w:rFonts w:ascii="Helvetica" w:hAnsi="Helvetica" w:cs="Helvetica"/>
          <w:color w:val="CE3575"/>
        </w:rPr>
        <w:tab/>
      </w:r>
      <w:r w:rsidR="00F57381">
        <w:rPr>
          <w:rFonts w:ascii="Helvetica" w:hAnsi="Helvetica" w:cs="Helvetica"/>
          <w:color w:val="CE3575"/>
        </w:rPr>
        <w:tab/>
      </w:r>
    </w:p>
    <w:p w14:paraId="26A8D857" w14:textId="77777777" w:rsidR="000F2AEB" w:rsidRDefault="000F2AEB" w:rsidP="000F2AEB"/>
    <w:p w14:paraId="3680547A" w14:textId="77777777" w:rsidR="000F2AEB" w:rsidRDefault="000F2AEB" w:rsidP="000F2AEB">
      <w:pPr>
        <w:jc w:val="center"/>
        <w:rPr>
          <w:rFonts w:ascii="Calibri" w:hAnsi="Calibri" w:cs="Calibri"/>
        </w:rPr>
      </w:pPr>
    </w:p>
    <w:p w14:paraId="7435A21C" w14:textId="77777777" w:rsidR="00740F85" w:rsidRDefault="00740F85">
      <w:pPr>
        <w:ind w:right="-27"/>
        <w:jc w:val="center"/>
        <w:rPr>
          <w:b/>
          <w:smallCaps/>
        </w:rPr>
      </w:pPr>
    </w:p>
    <w:p w14:paraId="48990B8D" w14:textId="77777777" w:rsidR="00740F85" w:rsidRDefault="00740F85">
      <w:pPr>
        <w:ind w:right="-27"/>
        <w:jc w:val="center"/>
        <w:rPr>
          <w:b/>
          <w:smallCaps/>
        </w:rPr>
      </w:pPr>
    </w:p>
    <w:p w14:paraId="325CF1F8" w14:textId="77777777" w:rsidR="00740F85" w:rsidRDefault="00740F85">
      <w:pPr>
        <w:ind w:right="-27"/>
        <w:jc w:val="center"/>
        <w:rPr>
          <w:b/>
          <w:smallCaps/>
        </w:rPr>
      </w:pPr>
    </w:p>
    <w:p w14:paraId="32BB9774" w14:textId="77777777" w:rsidR="00F57381" w:rsidRDefault="00F57381">
      <w:pPr>
        <w:ind w:right="-27"/>
        <w:jc w:val="center"/>
        <w:rPr>
          <w:b/>
          <w:smallCaps/>
          <w:color w:val="595959"/>
          <w:sz w:val="36"/>
        </w:rPr>
      </w:pPr>
    </w:p>
    <w:p w14:paraId="61AE073E" w14:textId="77777777" w:rsidR="00AA1FB3" w:rsidRDefault="00AA1FB3">
      <w:pPr>
        <w:ind w:right="-27"/>
        <w:jc w:val="center"/>
        <w:rPr>
          <w:b/>
          <w:smallCaps/>
          <w:color w:val="595959"/>
          <w:sz w:val="36"/>
        </w:rPr>
      </w:pPr>
    </w:p>
    <w:p w14:paraId="6C58C803" w14:textId="77777777" w:rsidR="004B64FD" w:rsidRPr="004B64FD" w:rsidRDefault="005606D1" w:rsidP="007A78B2">
      <w:pPr>
        <w:pStyle w:val="Nessunaspaziatura"/>
        <w:ind w:left="1416" w:firstLine="708"/>
        <w:rPr>
          <w:rFonts w:ascii="Cambria" w:hAnsi="Cambria"/>
          <w:b/>
          <w:bCs/>
          <w:color w:val="548DD4"/>
          <w:sz w:val="52"/>
          <w:szCs w:val="52"/>
        </w:rPr>
      </w:pPr>
      <w:r>
        <w:rPr>
          <w:rFonts w:ascii="Cambria" w:hAnsi="Cambria"/>
          <w:b/>
          <w:bCs/>
          <w:color w:val="548DD4"/>
          <w:sz w:val="52"/>
          <w:szCs w:val="52"/>
        </w:rPr>
        <w:t xml:space="preserve">                  </w:t>
      </w:r>
      <w:r w:rsidR="007A78B2">
        <w:rPr>
          <w:rFonts w:ascii="Cambria" w:hAnsi="Cambria"/>
          <w:b/>
          <w:bCs/>
          <w:color w:val="548DD4"/>
          <w:sz w:val="52"/>
          <w:szCs w:val="52"/>
        </w:rPr>
        <w:t>20</w:t>
      </w:r>
      <w:r w:rsidR="00701C5B">
        <w:rPr>
          <w:rFonts w:ascii="Cambria" w:hAnsi="Cambria"/>
          <w:b/>
          <w:bCs/>
          <w:color w:val="548DD4"/>
          <w:sz w:val="52"/>
          <w:szCs w:val="52"/>
        </w:rPr>
        <w:t>20</w:t>
      </w:r>
    </w:p>
    <w:p w14:paraId="24FE09E9" w14:textId="77777777" w:rsidR="004B64FD" w:rsidRPr="004B64FD" w:rsidRDefault="007A78B2" w:rsidP="004B64FD">
      <w:pPr>
        <w:pStyle w:val="Nessunaspaziatura"/>
        <w:rPr>
          <w:rFonts w:ascii="Cambria" w:hAnsi="Cambria"/>
          <w:b/>
          <w:bCs/>
          <w:color w:val="548DD4"/>
          <w:sz w:val="52"/>
          <w:szCs w:val="52"/>
        </w:rPr>
      </w:pPr>
      <w:r>
        <w:rPr>
          <w:rFonts w:ascii="Cambria" w:hAnsi="Cambria"/>
          <w:b/>
          <w:bCs/>
          <w:color w:val="548DD4"/>
          <w:sz w:val="52"/>
          <w:szCs w:val="52"/>
        </w:rPr>
        <w:t xml:space="preserve">                   </w:t>
      </w:r>
      <w:r w:rsidR="00AA1FB3">
        <w:rPr>
          <w:rFonts w:ascii="Cambria" w:hAnsi="Cambria"/>
          <w:b/>
          <w:bCs/>
          <w:color w:val="548DD4"/>
          <w:sz w:val="52"/>
          <w:szCs w:val="52"/>
        </w:rPr>
        <w:t xml:space="preserve">Progetto </w:t>
      </w:r>
      <w:r w:rsidR="004B64FD" w:rsidRPr="004B64FD">
        <w:rPr>
          <w:rFonts w:ascii="Cambria" w:hAnsi="Cambria"/>
          <w:b/>
          <w:bCs/>
          <w:color w:val="548DD4"/>
          <w:sz w:val="52"/>
          <w:szCs w:val="52"/>
        </w:rPr>
        <w:t>dei CDE italiani</w:t>
      </w:r>
    </w:p>
    <w:p w14:paraId="40CEFBFF" w14:textId="77777777" w:rsidR="00A03FDF" w:rsidRPr="00740F85" w:rsidRDefault="00A03FDF">
      <w:pPr>
        <w:ind w:right="-27"/>
        <w:jc w:val="center"/>
        <w:rPr>
          <w:b/>
          <w:smallCaps/>
          <w:color w:val="595959"/>
          <w:sz w:val="36"/>
        </w:rPr>
      </w:pPr>
    </w:p>
    <w:p w14:paraId="5FA642FF" w14:textId="77777777" w:rsidR="00C5106B" w:rsidRPr="00C5106B" w:rsidRDefault="00C5106B" w:rsidP="00C5106B">
      <w:pPr>
        <w:pStyle w:val="Nessunaspaziatura"/>
        <w:jc w:val="center"/>
        <w:rPr>
          <w:rFonts w:ascii="Cambria" w:hAnsi="Cambria"/>
          <w:b/>
          <w:bCs/>
          <w:color w:val="548DD4"/>
          <w:sz w:val="52"/>
          <w:szCs w:val="52"/>
        </w:rPr>
      </w:pPr>
      <w:r w:rsidRPr="00C5106B">
        <w:rPr>
          <w:rFonts w:ascii="Cambria" w:hAnsi="Cambria"/>
          <w:b/>
          <w:bCs/>
          <w:color w:val="548DD4"/>
          <w:sz w:val="52"/>
          <w:szCs w:val="52"/>
        </w:rPr>
        <w:t>La Conferenza</w:t>
      </w:r>
      <w:r>
        <w:rPr>
          <w:rFonts w:ascii="Cambria" w:hAnsi="Cambria"/>
          <w:b/>
          <w:bCs/>
          <w:color w:val="548DD4"/>
          <w:sz w:val="52"/>
          <w:szCs w:val="52"/>
        </w:rPr>
        <w:t xml:space="preserve"> </w:t>
      </w:r>
      <w:r w:rsidRPr="00C5106B">
        <w:rPr>
          <w:rFonts w:ascii="Cambria" w:hAnsi="Cambria"/>
          <w:b/>
          <w:bCs/>
          <w:color w:val="548DD4"/>
          <w:sz w:val="52"/>
          <w:szCs w:val="52"/>
        </w:rPr>
        <w:t>sul futuro dell’Europa</w:t>
      </w:r>
    </w:p>
    <w:p w14:paraId="086516EB" w14:textId="77777777" w:rsidR="00740F85" w:rsidRPr="00C5106B" w:rsidRDefault="00C5106B" w:rsidP="00C5106B">
      <w:pPr>
        <w:pStyle w:val="Nessunaspaziatura"/>
        <w:jc w:val="center"/>
        <w:rPr>
          <w:rFonts w:ascii="Cambria" w:hAnsi="Cambria"/>
          <w:bCs/>
          <w:color w:val="548DD4"/>
          <w:sz w:val="40"/>
          <w:szCs w:val="40"/>
        </w:rPr>
      </w:pPr>
      <w:r w:rsidRPr="00C5106B">
        <w:rPr>
          <w:rFonts w:ascii="Cambria" w:hAnsi="Cambria"/>
          <w:bCs/>
          <w:color w:val="548DD4"/>
          <w:sz w:val="40"/>
          <w:szCs w:val="40"/>
        </w:rPr>
        <w:t>Un nuovo slancio per la democrazia europea</w:t>
      </w:r>
    </w:p>
    <w:p w14:paraId="292CE687" w14:textId="77777777" w:rsidR="00A03FDF" w:rsidRDefault="00A03FDF">
      <w:pPr>
        <w:jc w:val="center"/>
        <w:rPr>
          <w:rFonts w:ascii="Georgia" w:hAnsi="Georgia" w:cs="Georgia"/>
          <w:b/>
          <w:sz w:val="36"/>
        </w:rPr>
      </w:pPr>
    </w:p>
    <w:p w14:paraId="3A948283" w14:textId="77777777" w:rsidR="00E54A14" w:rsidRDefault="00E54A14" w:rsidP="00B559FF">
      <w:pPr>
        <w:ind w:right="-1"/>
        <w:jc w:val="center"/>
        <w:rPr>
          <w:rFonts w:ascii="Georgia" w:hAnsi="Georgia" w:cs="Georgia"/>
          <w:b/>
          <w:sz w:val="36"/>
        </w:rPr>
      </w:pPr>
    </w:p>
    <w:p w14:paraId="6E5FC1A4" w14:textId="77777777" w:rsidR="0083114E" w:rsidRPr="00AA1FB3" w:rsidRDefault="00AA1FB3" w:rsidP="00B559FF">
      <w:pPr>
        <w:ind w:right="-1"/>
        <w:jc w:val="center"/>
        <w:rPr>
          <w:rFonts w:ascii="Georgia" w:hAnsi="Georgia" w:cs="Georgia"/>
          <w:sz w:val="36"/>
        </w:rPr>
      </w:pPr>
      <w:proofErr w:type="gramStart"/>
      <w:r w:rsidRPr="00AA1FB3">
        <w:rPr>
          <w:rFonts w:ascii="Georgia" w:hAnsi="Georgia" w:cs="Georgia"/>
          <w:sz w:val="36"/>
        </w:rPr>
        <w:t>CDE</w:t>
      </w:r>
      <w:r w:rsidR="0083114E" w:rsidRPr="00AA1FB3">
        <w:rPr>
          <w:rFonts w:ascii="Georgia" w:hAnsi="Georgia" w:cs="Georgia"/>
          <w:sz w:val="36"/>
        </w:rPr>
        <w:t xml:space="preserve"> </w:t>
      </w:r>
      <w:r w:rsidR="00B559FF">
        <w:rPr>
          <w:rFonts w:ascii="Georgia" w:hAnsi="Georgia" w:cs="Georgia"/>
          <w:sz w:val="36"/>
        </w:rPr>
        <w:t xml:space="preserve"> Università</w:t>
      </w:r>
      <w:proofErr w:type="gramEnd"/>
      <w:r w:rsidR="00B559FF">
        <w:rPr>
          <w:rFonts w:ascii="Georgia" w:hAnsi="Georgia" w:cs="Georgia"/>
          <w:sz w:val="36"/>
        </w:rPr>
        <w:t xml:space="preserve"> di Perugia </w:t>
      </w:r>
    </w:p>
    <w:p w14:paraId="6A94998D" w14:textId="77777777" w:rsidR="00F57381" w:rsidRPr="00AA1FB3" w:rsidRDefault="00F57381" w:rsidP="00B559FF">
      <w:pPr>
        <w:ind w:right="-1"/>
        <w:rPr>
          <w:rFonts w:ascii="Georgia" w:hAnsi="Georgia" w:cs="Georgia"/>
          <w:sz w:val="36"/>
        </w:rPr>
      </w:pPr>
    </w:p>
    <w:p w14:paraId="61D3A27E" w14:textId="77777777" w:rsidR="00AA1FB3" w:rsidRPr="00AA1FB3" w:rsidRDefault="00AA1FB3" w:rsidP="00B559FF">
      <w:pPr>
        <w:ind w:right="-1"/>
        <w:jc w:val="center"/>
        <w:rPr>
          <w:rFonts w:ascii="Georgia" w:hAnsi="Georgia" w:cs="Georgia"/>
          <w:sz w:val="36"/>
        </w:rPr>
      </w:pPr>
    </w:p>
    <w:p w14:paraId="0F0DA7AC" w14:textId="77777777" w:rsidR="00AA1FB3" w:rsidRDefault="00AA1FB3" w:rsidP="00B559FF">
      <w:pPr>
        <w:ind w:right="-1"/>
        <w:jc w:val="center"/>
        <w:rPr>
          <w:rFonts w:ascii="Georgia" w:hAnsi="Georgia" w:cs="Georgia"/>
          <w:sz w:val="36"/>
        </w:rPr>
      </w:pPr>
      <w:r w:rsidRPr="00AA1FB3">
        <w:rPr>
          <w:rFonts w:ascii="Georgia" w:hAnsi="Georgia" w:cs="Georgia"/>
          <w:sz w:val="36"/>
        </w:rPr>
        <w:t>TITOLO</w:t>
      </w:r>
      <w:r>
        <w:rPr>
          <w:rFonts w:ascii="Georgia" w:hAnsi="Georgia" w:cs="Georgia"/>
          <w:sz w:val="36"/>
        </w:rPr>
        <w:t xml:space="preserve"> </w:t>
      </w:r>
      <w:r w:rsidRPr="00AA1FB3">
        <w:rPr>
          <w:rFonts w:ascii="Georgia" w:hAnsi="Georgia" w:cs="Georgia"/>
          <w:sz w:val="36"/>
        </w:rPr>
        <w:t>e DATA</w:t>
      </w:r>
    </w:p>
    <w:p w14:paraId="19E63A8B" w14:textId="77777777" w:rsidR="00D30402" w:rsidRDefault="00D30402" w:rsidP="00B559FF">
      <w:pPr>
        <w:ind w:right="-1"/>
        <w:jc w:val="center"/>
        <w:rPr>
          <w:rFonts w:ascii="Georgia" w:hAnsi="Georgia" w:cs="Georgia"/>
          <w:sz w:val="36"/>
        </w:rPr>
      </w:pPr>
    </w:p>
    <w:p w14:paraId="30609DCB" w14:textId="77777777" w:rsidR="00B559FF" w:rsidRPr="00B559FF" w:rsidRDefault="00B559FF" w:rsidP="00B559FF">
      <w:pPr>
        <w:suppressAutoHyphens w:val="0"/>
        <w:autoSpaceDE w:val="0"/>
        <w:autoSpaceDN w:val="0"/>
        <w:adjustRightInd w:val="0"/>
        <w:spacing w:line="256" w:lineRule="auto"/>
        <w:ind w:right="-1"/>
        <w:jc w:val="center"/>
        <w:rPr>
          <w:rFonts w:ascii="Georgia" w:hAnsi="Georgia" w:cs="Georgia"/>
          <w:i/>
          <w:sz w:val="36"/>
        </w:rPr>
      </w:pPr>
      <w:r w:rsidRPr="00B559FF">
        <w:rPr>
          <w:rFonts w:ascii="Georgia" w:hAnsi="Georgia" w:cs="Georgia"/>
          <w:i/>
          <w:sz w:val="36"/>
        </w:rPr>
        <w:t>Il Futuro dell’Europa: scuole, comuni, società</w:t>
      </w:r>
    </w:p>
    <w:p w14:paraId="0592508A" w14:textId="77777777" w:rsidR="00B559FF" w:rsidRPr="00B559FF" w:rsidRDefault="00B559FF" w:rsidP="00B559FF">
      <w:pPr>
        <w:suppressAutoHyphens w:val="0"/>
        <w:autoSpaceDE w:val="0"/>
        <w:autoSpaceDN w:val="0"/>
        <w:adjustRightInd w:val="0"/>
        <w:spacing w:line="256" w:lineRule="auto"/>
        <w:ind w:right="-1"/>
        <w:jc w:val="center"/>
        <w:rPr>
          <w:rFonts w:ascii="Georgia" w:hAnsi="Georgia" w:cs="Georgia"/>
          <w:sz w:val="36"/>
        </w:rPr>
      </w:pPr>
      <w:r w:rsidRPr="00B559FF">
        <w:rPr>
          <w:rFonts w:ascii="Georgia" w:hAnsi="Georgia" w:cs="Georgia"/>
          <w:sz w:val="36"/>
        </w:rPr>
        <w:t>22 gennaio 2021</w:t>
      </w:r>
    </w:p>
    <w:p w14:paraId="59285ECD" w14:textId="77777777" w:rsidR="00AA1FB3" w:rsidRPr="00B559FF" w:rsidRDefault="00AA1FB3" w:rsidP="00B559FF">
      <w:pPr>
        <w:ind w:right="-1"/>
        <w:jc w:val="center"/>
        <w:rPr>
          <w:rFonts w:ascii="Georgia" w:hAnsi="Georgia" w:cs="Georgia"/>
          <w:sz w:val="36"/>
        </w:rPr>
      </w:pPr>
    </w:p>
    <w:p w14:paraId="7CC9BFCD" w14:textId="77777777" w:rsidR="00AA1FB3" w:rsidRPr="00B559FF" w:rsidRDefault="00AA1FB3" w:rsidP="00B559FF">
      <w:pPr>
        <w:ind w:right="-1"/>
        <w:jc w:val="center"/>
        <w:rPr>
          <w:rFonts w:ascii="Georgia" w:hAnsi="Georgia" w:cs="Georgia"/>
          <w:sz w:val="36"/>
        </w:rPr>
      </w:pPr>
    </w:p>
    <w:p w14:paraId="62D019CD" w14:textId="77777777" w:rsidR="00701C5B" w:rsidRPr="00F955C4" w:rsidRDefault="00F955C4" w:rsidP="00F955C4">
      <w:pPr>
        <w:jc w:val="center"/>
        <w:rPr>
          <w:rFonts w:ascii="Georgia" w:hAnsi="Georgia" w:cs="Georgia"/>
          <w:sz w:val="36"/>
        </w:rPr>
      </w:pPr>
      <w:r w:rsidRPr="0069483C">
        <w:rPr>
          <w:noProof/>
          <w:color w:val="FFFFFF" w:themeColor="background1"/>
          <w:sz w:val="36"/>
          <w:szCs w:val="36"/>
          <w:lang w:eastAsia="it-IT"/>
        </w:rPr>
        <w:lastRenderedPageBreak/>
        <w:drawing>
          <wp:inline distT="0" distB="0" distL="0" distR="0" wp14:anchorId="50E36BA2" wp14:editId="3FA501A4">
            <wp:extent cx="3237990" cy="3225038"/>
            <wp:effectExtent l="0" t="0" r="635" b="0"/>
            <wp:docPr id="5" name="Immagine 5" descr="THE FUTURE IS EUROPE by NovaDead seen at Rue de la Loi, Brussel | Wescov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TURE IS EUROPE by NovaDead seen at Rue de la Loi, Brussel | Wescov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153" cy="3227192"/>
                    </a:xfrm>
                    <a:prstGeom prst="rect">
                      <a:avLst/>
                    </a:prstGeom>
                    <a:noFill/>
                    <a:ln>
                      <a:noFill/>
                    </a:ln>
                  </pic:spPr>
                </pic:pic>
              </a:graphicData>
            </a:graphic>
          </wp:inline>
        </w:drawing>
      </w:r>
    </w:p>
    <w:p w14:paraId="647AB0E7" w14:textId="77777777" w:rsidR="009E1296" w:rsidRPr="00D30402" w:rsidRDefault="009E1296">
      <w:pPr>
        <w:jc w:val="center"/>
        <w:rPr>
          <w:b/>
          <w:color w:val="17365D" w:themeColor="text2" w:themeShade="BF"/>
          <w:sz w:val="32"/>
          <w:szCs w:val="32"/>
        </w:rPr>
      </w:pPr>
      <w:r w:rsidRPr="00D30402">
        <w:rPr>
          <w:b/>
          <w:color w:val="17365D" w:themeColor="text2" w:themeShade="BF"/>
          <w:sz w:val="32"/>
          <w:szCs w:val="32"/>
        </w:rPr>
        <w:t>Scheda riepilogativa di sintesi</w:t>
      </w:r>
    </w:p>
    <w:tbl>
      <w:tblPr>
        <w:tblW w:w="0" w:type="auto"/>
        <w:shd w:val="clear" w:color="auto" w:fill="0066FF"/>
        <w:tblLook w:val="04A0" w:firstRow="1" w:lastRow="0" w:firstColumn="1" w:lastColumn="0" w:noHBand="0" w:noVBand="1"/>
      </w:tblPr>
      <w:tblGrid>
        <w:gridCol w:w="9402"/>
        <w:gridCol w:w="236"/>
      </w:tblGrid>
      <w:tr w:rsidR="009E1296" w:rsidRPr="00D10C1D" w14:paraId="6C611A1D" w14:textId="77777777" w:rsidTr="00AA1FB3">
        <w:tc>
          <w:tcPr>
            <w:tcW w:w="9556" w:type="dxa"/>
            <w:shd w:val="clear" w:color="auto" w:fill="0066FF"/>
          </w:tcPr>
          <w:p w14:paraId="51E1692E" w14:textId="77777777" w:rsidR="009E1296" w:rsidRPr="00D10C1D" w:rsidRDefault="009E1296" w:rsidP="00740F85">
            <w:pPr>
              <w:rPr>
                <w:bCs/>
                <w:color w:val="FFFFFF"/>
              </w:rPr>
            </w:pPr>
          </w:p>
        </w:tc>
        <w:tc>
          <w:tcPr>
            <w:tcW w:w="236" w:type="dxa"/>
            <w:shd w:val="clear" w:color="auto" w:fill="0066FF"/>
          </w:tcPr>
          <w:p w14:paraId="4F8CECB1" w14:textId="77777777" w:rsidR="009E1296" w:rsidRPr="00D10C1D" w:rsidRDefault="009E1296" w:rsidP="00740F85">
            <w:pPr>
              <w:rPr>
                <w:bCs/>
                <w:color w:val="FFFFFF"/>
              </w:rPr>
            </w:pPr>
          </w:p>
        </w:tc>
      </w:tr>
    </w:tbl>
    <w:p w14:paraId="6433C63D" w14:textId="77777777" w:rsidR="00740F85" w:rsidRPr="009E1296" w:rsidRDefault="00740F85">
      <w:pPr>
        <w:jc w:val="center"/>
        <w:rPr>
          <w:b/>
          <w:smallCaps/>
          <w:sz w:val="28"/>
          <w:szCs w:val="28"/>
        </w:rPr>
      </w:pPr>
    </w:p>
    <w:p w14:paraId="31490E2B" w14:textId="77777777" w:rsidR="00740F85" w:rsidRDefault="00740F85" w:rsidP="009E1296"/>
    <w:p w14:paraId="5AB152B3" w14:textId="77777777" w:rsidR="00BD3BDC" w:rsidRPr="00BD3BDC" w:rsidRDefault="00BD3BDC" w:rsidP="00BD3BDC">
      <w:pPr>
        <w:pStyle w:val="Titolo2"/>
        <w:shd w:val="clear" w:color="auto" w:fill="FFFFFF"/>
        <w:spacing w:line="269" w:lineRule="atLeast"/>
        <w:rPr>
          <w:rFonts w:ascii="Arial" w:hAnsi="Arial" w:cs="Arial"/>
          <w:i w:val="0"/>
          <w:color w:val="339900"/>
          <w:spacing w:val="-15"/>
          <w:szCs w:val="24"/>
        </w:rPr>
      </w:pPr>
    </w:p>
    <w:p w14:paraId="5FBE7704" w14:textId="77777777" w:rsidR="00AA1FB3" w:rsidRPr="00AA1FB3" w:rsidRDefault="002D7CC3" w:rsidP="00D50407">
      <w:pPr>
        <w:rPr>
          <w:rFonts w:ascii="Arial" w:hAnsi="Arial" w:cs="Arial"/>
          <w:b/>
          <w:sz w:val="28"/>
          <w:szCs w:val="28"/>
        </w:rPr>
      </w:pPr>
      <w:r>
        <w:rPr>
          <w:rFonts w:ascii="Arial" w:hAnsi="Arial" w:cs="Arial"/>
          <w:b/>
          <w:sz w:val="24"/>
          <w:szCs w:val="24"/>
        </w:rPr>
        <w:t>Titolo del progetto di rete</w:t>
      </w:r>
      <w:r w:rsidR="00AA1FB3">
        <w:rPr>
          <w:rFonts w:ascii="Arial" w:hAnsi="Arial" w:cs="Arial"/>
          <w:b/>
          <w:sz w:val="24"/>
          <w:szCs w:val="24"/>
        </w:rPr>
        <w:t xml:space="preserve">: </w:t>
      </w:r>
      <w:r w:rsidR="00D50407" w:rsidRPr="00D50407">
        <w:rPr>
          <w:rFonts w:ascii="Arial" w:hAnsi="Arial" w:cs="Arial"/>
          <w:sz w:val="28"/>
          <w:szCs w:val="28"/>
        </w:rPr>
        <w:t>La Conferenza sul futuro dell’Europa. Un nuovo slancio per la democrazia europea</w:t>
      </w:r>
    </w:p>
    <w:p w14:paraId="28E8B410" w14:textId="77777777" w:rsidR="00AA1FB3" w:rsidRDefault="00AA1FB3" w:rsidP="00AA1FB3">
      <w:pPr>
        <w:rPr>
          <w:rFonts w:ascii="Arial" w:hAnsi="Arial" w:cs="Arial"/>
          <w:sz w:val="24"/>
          <w:szCs w:val="24"/>
        </w:rPr>
      </w:pPr>
    </w:p>
    <w:p w14:paraId="02509AF7" w14:textId="77777777" w:rsidR="00AA1FB3" w:rsidRDefault="00AA1FB3" w:rsidP="00AA1FB3">
      <w:pPr>
        <w:rPr>
          <w:rFonts w:ascii="Arial" w:hAnsi="Arial" w:cs="Arial"/>
          <w:sz w:val="24"/>
          <w:szCs w:val="24"/>
        </w:rPr>
      </w:pPr>
    </w:p>
    <w:p w14:paraId="69559E57" w14:textId="77777777" w:rsidR="00740F85" w:rsidRPr="00A03FDF" w:rsidRDefault="00740F85" w:rsidP="00AA1FB3">
      <w:pPr>
        <w:numPr>
          <w:ilvl w:val="0"/>
          <w:numId w:val="3"/>
        </w:numPr>
        <w:rPr>
          <w:rFonts w:ascii="Arial" w:hAnsi="Arial" w:cs="Arial"/>
          <w:b/>
          <w:sz w:val="24"/>
          <w:szCs w:val="24"/>
        </w:rPr>
      </w:pPr>
      <w:r w:rsidRPr="00A03FDF">
        <w:rPr>
          <w:rFonts w:ascii="Arial" w:hAnsi="Arial" w:cs="Arial"/>
          <w:b/>
          <w:sz w:val="24"/>
          <w:szCs w:val="24"/>
        </w:rPr>
        <w:t xml:space="preserve">Durata: </w:t>
      </w:r>
      <w:r w:rsidR="00D50407">
        <w:rPr>
          <w:rFonts w:ascii="Arial" w:hAnsi="Arial" w:cs="Arial"/>
          <w:sz w:val="24"/>
          <w:szCs w:val="24"/>
        </w:rPr>
        <w:t>novembre 2020-gennaio 2021</w:t>
      </w:r>
    </w:p>
    <w:p w14:paraId="14A85AAF" w14:textId="77777777" w:rsidR="00740F85" w:rsidRDefault="00740F85">
      <w:pPr>
        <w:numPr>
          <w:ilvl w:val="0"/>
          <w:numId w:val="4"/>
        </w:numPr>
        <w:rPr>
          <w:rFonts w:ascii="Arial" w:hAnsi="Arial" w:cs="Arial"/>
        </w:rPr>
      </w:pPr>
      <w:r>
        <w:rPr>
          <w:rFonts w:ascii="Arial" w:hAnsi="Arial" w:cs="Arial"/>
          <w:b/>
          <w:sz w:val="24"/>
        </w:rPr>
        <w:t xml:space="preserve">Capofila del Progetto: </w:t>
      </w:r>
      <w:r>
        <w:rPr>
          <w:rFonts w:ascii="Arial" w:hAnsi="Arial" w:cs="Arial"/>
          <w:sz w:val="24"/>
        </w:rPr>
        <w:t xml:space="preserve">CDE Università degli Studi di </w:t>
      </w:r>
      <w:r w:rsidR="00697573">
        <w:rPr>
          <w:rFonts w:ascii="Arial" w:hAnsi="Arial" w:cs="Arial"/>
          <w:sz w:val="24"/>
        </w:rPr>
        <w:t>Milano</w:t>
      </w:r>
      <w:r w:rsidR="005A5514">
        <w:rPr>
          <w:rFonts w:ascii="Arial" w:hAnsi="Arial" w:cs="Arial"/>
          <w:sz w:val="24"/>
        </w:rPr>
        <w:t xml:space="preserve"> </w:t>
      </w:r>
      <w:r>
        <w:rPr>
          <w:rFonts w:ascii="Arial" w:hAnsi="Arial" w:cs="Arial"/>
          <w:sz w:val="24"/>
        </w:rPr>
        <w:t>(</w:t>
      </w:r>
      <w:r w:rsidR="002D7CC3">
        <w:rPr>
          <w:rFonts w:ascii="Arial" w:hAnsi="Arial" w:cs="Arial"/>
          <w:sz w:val="24"/>
        </w:rPr>
        <w:t>C</w:t>
      </w:r>
      <w:r>
        <w:rPr>
          <w:rFonts w:ascii="Arial" w:hAnsi="Arial" w:cs="Arial"/>
          <w:sz w:val="24"/>
        </w:rPr>
        <w:t xml:space="preserve">oordinatore nazionale) </w:t>
      </w:r>
    </w:p>
    <w:p w14:paraId="19ABA559" w14:textId="77777777" w:rsidR="00740F85" w:rsidRDefault="00740F85">
      <w:pPr>
        <w:rPr>
          <w:rFonts w:ascii="Arial" w:hAnsi="Arial" w:cs="Arial"/>
        </w:rPr>
      </w:pPr>
    </w:p>
    <w:p w14:paraId="68F2FC87" w14:textId="77777777" w:rsidR="00740F85" w:rsidRDefault="00740F85">
      <w:pPr>
        <w:rPr>
          <w:rFonts w:ascii="Arial" w:hAnsi="Arial" w:cs="Arial"/>
        </w:rPr>
      </w:pPr>
    </w:p>
    <w:p w14:paraId="4CCEC5E5" w14:textId="77777777" w:rsidR="005A5514" w:rsidRDefault="00740F85" w:rsidP="007A78B2">
      <w:pPr>
        <w:numPr>
          <w:ilvl w:val="0"/>
          <w:numId w:val="3"/>
        </w:numPr>
        <w:rPr>
          <w:rFonts w:ascii="Arial" w:hAnsi="Arial" w:cs="Arial"/>
          <w:bCs/>
          <w:i/>
          <w:iCs/>
          <w:sz w:val="24"/>
        </w:rPr>
      </w:pPr>
      <w:r w:rsidRPr="004D5C97">
        <w:rPr>
          <w:rFonts w:ascii="Arial" w:hAnsi="Arial" w:cs="Arial"/>
          <w:b/>
          <w:sz w:val="24"/>
        </w:rPr>
        <w:t>Titolo dell’iniziativa</w:t>
      </w:r>
      <w:r w:rsidR="00AA1FB3">
        <w:rPr>
          <w:rFonts w:ascii="Arial" w:hAnsi="Arial" w:cs="Arial"/>
          <w:bCs/>
          <w:i/>
          <w:iCs/>
          <w:sz w:val="24"/>
        </w:rPr>
        <w:t>:</w:t>
      </w:r>
      <w:r w:rsidR="00B559FF">
        <w:rPr>
          <w:rFonts w:ascii="Arial" w:hAnsi="Arial" w:cs="Arial"/>
          <w:bCs/>
          <w:i/>
          <w:iCs/>
          <w:sz w:val="24"/>
        </w:rPr>
        <w:t xml:space="preserve"> </w:t>
      </w:r>
      <w:r w:rsidR="00B559FF" w:rsidRPr="00B559FF">
        <w:rPr>
          <w:rFonts w:ascii="Arial" w:hAnsi="Arial" w:cs="Arial"/>
          <w:bCs/>
          <w:iCs/>
          <w:sz w:val="24"/>
        </w:rPr>
        <w:t>Il Futuro dell’Europa: scuole, comuni, società</w:t>
      </w:r>
      <w:r w:rsidR="00B559FF">
        <w:rPr>
          <w:rFonts w:ascii="Arial" w:hAnsi="Arial" w:cs="Arial"/>
          <w:bCs/>
          <w:iCs/>
          <w:sz w:val="24"/>
        </w:rPr>
        <w:t xml:space="preserve"> </w:t>
      </w:r>
    </w:p>
    <w:p w14:paraId="338ACFE3" w14:textId="77777777" w:rsidR="004D5C97" w:rsidRPr="004D5C97" w:rsidRDefault="004D5C97" w:rsidP="002D1415">
      <w:pPr>
        <w:ind w:left="360"/>
        <w:rPr>
          <w:rFonts w:ascii="Arial" w:hAnsi="Arial" w:cs="Arial"/>
          <w:bCs/>
          <w:i/>
          <w:iCs/>
          <w:sz w:val="24"/>
        </w:rPr>
      </w:pPr>
    </w:p>
    <w:p w14:paraId="6F560E4E" w14:textId="77777777" w:rsidR="00F472FD" w:rsidRPr="00933952" w:rsidRDefault="00740F85" w:rsidP="00933952">
      <w:pPr>
        <w:numPr>
          <w:ilvl w:val="0"/>
          <w:numId w:val="3"/>
        </w:numPr>
        <w:rPr>
          <w:rFonts w:ascii="Arial" w:hAnsi="Arial" w:cs="Arial"/>
          <w:b/>
          <w:i/>
          <w:sz w:val="24"/>
        </w:rPr>
      </w:pPr>
      <w:r>
        <w:rPr>
          <w:rFonts w:ascii="Arial" w:hAnsi="Arial" w:cs="Arial"/>
          <w:b/>
          <w:sz w:val="24"/>
        </w:rPr>
        <w:t xml:space="preserve">CDE coordinatore </w:t>
      </w:r>
      <w:proofErr w:type="gramStart"/>
      <w:r>
        <w:rPr>
          <w:rFonts w:ascii="Arial" w:hAnsi="Arial" w:cs="Arial"/>
          <w:b/>
          <w:sz w:val="24"/>
        </w:rPr>
        <w:t>dell’iniziativa</w:t>
      </w:r>
      <w:r>
        <w:rPr>
          <w:rFonts w:ascii="Arial" w:hAnsi="Arial" w:cs="Arial"/>
          <w:sz w:val="24"/>
        </w:rPr>
        <w:t xml:space="preserve">: </w:t>
      </w:r>
      <w:r w:rsidR="00B559FF">
        <w:rPr>
          <w:rFonts w:ascii="Arial" w:hAnsi="Arial" w:cs="Arial"/>
          <w:bCs/>
          <w:iCs/>
          <w:sz w:val="24"/>
        </w:rPr>
        <w:t xml:space="preserve"> CDE</w:t>
      </w:r>
      <w:proofErr w:type="gramEnd"/>
      <w:r w:rsidR="00B559FF">
        <w:rPr>
          <w:rFonts w:ascii="Arial" w:hAnsi="Arial" w:cs="Arial"/>
          <w:bCs/>
          <w:iCs/>
          <w:sz w:val="24"/>
        </w:rPr>
        <w:t xml:space="preserve"> Università degli Studi di Perugia (con la collaborazione con il CDE Città di Perugia – TUCEP)</w:t>
      </w:r>
    </w:p>
    <w:p w14:paraId="536FB42E" w14:textId="77777777" w:rsidR="00933952" w:rsidRPr="00F472FD" w:rsidRDefault="00933952" w:rsidP="00933952">
      <w:pPr>
        <w:rPr>
          <w:rFonts w:ascii="Arial" w:hAnsi="Arial" w:cs="Arial"/>
          <w:b/>
          <w:i/>
          <w:sz w:val="24"/>
        </w:rPr>
      </w:pPr>
    </w:p>
    <w:p w14:paraId="7F602DA3" w14:textId="77777777" w:rsidR="00740F85" w:rsidRPr="004D5C97" w:rsidRDefault="00740F85" w:rsidP="0047291A">
      <w:pPr>
        <w:numPr>
          <w:ilvl w:val="0"/>
          <w:numId w:val="3"/>
        </w:numPr>
        <w:rPr>
          <w:rFonts w:ascii="Arial" w:hAnsi="Arial" w:cs="Arial"/>
          <w:b/>
          <w:i/>
          <w:sz w:val="24"/>
        </w:rPr>
      </w:pPr>
      <w:r w:rsidRPr="004D5C97">
        <w:rPr>
          <w:rFonts w:ascii="Arial" w:hAnsi="Arial" w:cs="Arial"/>
          <w:b/>
          <w:sz w:val="24"/>
        </w:rPr>
        <w:t xml:space="preserve">Sede </w:t>
      </w:r>
      <w:proofErr w:type="gramStart"/>
      <w:r w:rsidRPr="004D5C97">
        <w:rPr>
          <w:rFonts w:ascii="Arial" w:hAnsi="Arial" w:cs="Arial"/>
          <w:b/>
          <w:sz w:val="24"/>
        </w:rPr>
        <w:t>dell’iniziativa:</w:t>
      </w:r>
      <w:r w:rsidRPr="004D5C97">
        <w:rPr>
          <w:rFonts w:ascii="Arial" w:hAnsi="Arial" w:cs="Arial"/>
          <w:iCs/>
          <w:sz w:val="24"/>
        </w:rPr>
        <w:t xml:space="preserve"> </w:t>
      </w:r>
      <w:r w:rsidR="00B559FF">
        <w:rPr>
          <w:rFonts w:ascii="Arial" w:hAnsi="Arial" w:cs="Arial"/>
          <w:bCs/>
          <w:iCs/>
          <w:sz w:val="24"/>
        </w:rPr>
        <w:t xml:space="preserve"> online</w:t>
      </w:r>
      <w:proofErr w:type="gramEnd"/>
      <w:r w:rsidR="00B559FF">
        <w:rPr>
          <w:rFonts w:ascii="Arial" w:hAnsi="Arial" w:cs="Arial"/>
          <w:bCs/>
          <w:iCs/>
          <w:sz w:val="24"/>
        </w:rPr>
        <w:t xml:space="preserve"> (Microsoft Teams) </w:t>
      </w:r>
    </w:p>
    <w:p w14:paraId="27C3B9C2" w14:textId="77777777" w:rsidR="005A5514" w:rsidRDefault="005A5514" w:rsidP="005A5514">
      <w:pPr>
        <w:pStyle w:val="Paragrafoelenco"/>
        <w:rPr>
          <w:rFonts w:ascii="Arial" w:hAnsi="Arial" w:cs="Arial"/>
          <w:i/>
          <w:sz w:val="24"/>
        </w:rPr>
      </w:pPr>
    </w:p>
    <w:p w14:paraId="1AB9FE8D" w14:textId="77777777" w:rsidR="003B505D" w:rsidRPr="00B559FF" w:rsidRDefault="00740F85" w:rsidP="00824F46">
      <w:pPr>
        <w:numPr>
          <w:ilvl w:val="0"/>
          <w:numId w:val="2"/>
        </w:numPr>
        <w:rPr>
          <w:rFonts w:ascii="Arial" w:hAnsi="Arial" w:cs="Arial"/>
          <w:iCs/>
          <w:color w:val="4F81BD" w:themeColor="accent1"/>
          <w:sz w:val="24"/>
        </w:rPr>
      </w:pPr>
      <w:proofErr w:type="gramStart"/>
      <w:r w:rsidRPr="00B559FF">
        <w:rPr>
          <w:rFonts w:ascii="Arial" w:hAnsi="Arial" w:cs="Arial"/>
          <w:b/>
          <w:sz w:val="24"/>
        </w:rPr>
        <w:t>Data  dell’iniziativa</w:t>
      </w:r>
      <w:proofErr w:type="gramEnd"/>
      <w:r w:rsidR="00933952" w:rsidRPr="00B559FF">
        <w:rPr>
          <w:rFonts w:ascii="Arial" w:hAnsi="Arial" w:cs="Arial"/>
          <w:b/>
          <w:sz w:val="24"/>
        </w:rPr>
        <w:t>:</w:t>
      </w:r>
      <w:r w:rsidR="00B559FF">
        <w:rPr>
          <w:rFonts w:ascii="Arial" w:hAnsi="Arial" w:cs="Arial"/>
          <w:b/>
          <w:sz w:val="24"/>
        </w:rPr>
        <w:t xml:space="preserve"> </w:t>
      </w:r>
      <w:r w:rsidR="00B559FF" w:rsidRPr="00B559FF">
        <w:rPr>
          <w:rFonts w:ascii="Arial" w:hAnsi="Arial" w:cs="Arial"/>
          <w:bCs/>
          <w:iCs/>
          <w:sz w:val="24"/>
        </w:rPr>
        <w:t>22 gennaio 2021</w:t>
      </w:r>
    </w:p>
    <w:p w14:paraId="6C672E1A" w14:textId="77777777" w:rsidR="00740F85" w:rsidRDefault="00740F85" w:rsidP="008A4EC7">
      <w:pPr>
        <w:spacing w:line="360" w:lineRule="auto"/>
        <w:jc w:val="center"/>
        <w:rPr>
          <w:sz w:val="24"/>
        </w:rPr>
      </w:pPr>
    </w:p>
    <w:p w14:paraId="4D609534" w14:textId="77777777" w:rsidR="00933952" w:rsidRDefault="00933952" w:rsidP="008A4EC7">
      <w:pPr>
        <w:spacing w:line="360" w:lineRule="auto"/>
        <w:jc w:val="center"/>
        <w:rPr>
          <w:sz w:val="24"/>
        </w:rPr>
      </w:pPr>
    </w:p>
    <w:p w14:paraId="0D48CC2D" w14:textId="77777777" w:rsidR="00933952" w:rsidRDefault="00933952" w:rsidP="008A4EC7">
      <w:pPr>
        <w:spacing w:line="360" w:lineRule="auto"/>
        <w:jc w:val="center"/>
        <w:rPr>
          <w:sz w:val="24"/>
        </w:rPr>
      </w:pPr>
    </w:p>
    <w:p w14:paraId="3CCD9D7C" w14:textId="77777777" w:rsidR="00933952" w:rsidRDefault="00933952" w:rsidP="008A4EC7">
      <w:pPr>
        <w:spacing w:line="360" w:lineRule="auto"/>
        <w:jc w:val="center"/>
        <w:rPr>
          <w:sz w:val="24"/>
        </w:rPr>
      </w:pPr>
    </w:p>
    <w:p w14:paraId="371F6E4C" w14:textId="77777777" w:rsidR="00933952" w:rsidRDefault="00933952" w:rsidP="008A4EC7">
      <w:pPr>
        <w:spacing w:line="360" w:lineRule="auto"/>
        <w:jc w:val="center"/>
        <w:rPr>
          <w:sz w:val="24"/>
        </w:rPr>
      </w:pPr>
    </w:p>
    <w:p w14:paraId="4BD721B1" w14:textId="77777777" w:rsidR="00933952" w:rsidRDefault="00933952" w:rsidP="008A4EC7">
      <w:pPr>
        <w:spacing w:line="360" w:lineRule="auto"/>
        <w:jc w:val="center"/>
        <w:rPr>
          <w:sz w:val="24"/>
        </w:rPr>
      </w:pPr>
    </w:p>
    <w:p w14:paraId="1734531A" w14:textId="77777777" w:rsidR="00933952" w:rsidRDefault="00933952" w:rsidP="008A4EC7">
      <w:pPr>
        <w:spacing w:line="360" w:lineRule="auto"/>
        <w:jc w:val="center"/>
        <w:rPr>
          <w:sz w:val="24"/>
        </w:rPr>
      </w:pPr>
    </w:p>
    <w:p w14:paraId="4D64D114" w14:textId="77777777" w:rsidR="00D30402" w:rsidRDefault="00D30402" w:rsidP="00D30402">
      <w:pPr>
        <w:rPr>
          <w:sz w:val="24"/>
        </w:rPr>
      </w:pPr>
    </w:p>
    <w:p w14:paraId="2FB5D4CB" w14:textId="77777777" w:rsidR="00D30402" w:rsidRPr="00740F85" w:rsidRDefault="00D30402" w:rsidP="00D30402">
      <w:pPr>
        <w:rPr>
          <w:b/>
          <w:color w:val="595959"/>
          <w:sz w:val="28"/>
          <w:szCs w:val="28"/>
        </w:rPr>
      </w:pPr>
    </w:p>
    <w:p w14:paraId="6DB13221" w14:textId="77777777" w:rsidR="008F6854" w:rsidRPr="00D30402" w:rsidRDefault="008F6854" w:rsidP="008F6854">
      <w:pPr>
        <w:jc w:val="center"/>
        <w:rPr>
          <w:b/>
          <w:color w:val="17365D" w:themeColor="text2" w:themeShade="BF"/>
          <w:sz w:val="32"/>
          <w:szCs w:val="32"/>
        </w:rPr>
      </w:pPr>
      <w:r w:rsidRPr="00D30402">
        <w:rPr>
          <w:b/>
          <w:color w:val="17365D" w:themeColor="text2" w:themeShade="BF"/>
          <w:sz w:val="32"/>
          <w:szCs w:val="32"/>
        </w:rPr>
        <w:t>Relazione sull’iniziativa</w:t>
      </w:r>
    </w:p>
    <w:tbl>
      <w:tblPr>
        <w:tblW w:w="0" w:type="auto"/>
        <w:shd w:val="clear" w:color="auto" w:fill="0066FF"/>
        <w:tblLook w:val="04A0" w:firstRow="1" w:lastRow="0" w:firstColumn="1" w:lastColumn="0" w:noHBand="0" w:noVBand="1"/>
      </w:tblPr>
      <w:tblGrid>
        <w:gridCol w:w="9402"/>
        <w:gridCol w:w="236"/>
      </w:tblGrid>
      <w:tr w:rsidR="008F6854" w:rsidRPr="009E1296" w14:paraId="2277ABF0" w14:textId="77777777" w:rsidTr="00933952">
        <w:tc>
          <w:tcPr>
            <w:tcW w:w="9556" w:type="dxa"/>
            <w:shd w:val="clear" w:color="auto" w:fill="0066FF"/>
          </w:tcPr>
          <w:p w14:paraId="41DD19A5" w14:textId="77777777" w:rsidR="008F6854" w:rsidRPr="00740F85" w:rsidRDefault="008F6854" w:rsidP="00D10C1D">
            <w:pPr>
              <w:suppressAutoHyphens w:val="0"/>
              <w:rPr>
                <w:b/>
                <w:bCs/>
                <w:color w:val="FFFFFF"/>
              </w:rPr>
            </w:pPr>
          </w:p>
        </w:tc>
        <w:tc>
          <w:tcPr>
            <w:tcW w:w="236" w:type="dxa"/>
            <w:shd w:val="clear" w:color="auto" w:fill="0066FF"/>
          </w:tcPr>
          <w:p w14:paraId="5A2D99F1" w14:textId="77777777" w:rsidR="008F6854" w:rsidRPr="00740F85" w:rsidRDefault="008F6854" w:rsidP="00740F85">
            <w:pPr>
              <w:rPr>
                <w:b/>
                <w:bCs/>
                <w:color w:val="FFFFFF"/>
              </w:rPr>
            </w:pPr>
          </w:p>
        </w:tc>
      </w:tr>
    </w:tbl>
    <w:p w14:paraId="640BD38D" w14:textId="77777777" w:rsidR="00FE048A" w:rsidRDefault="00FE048A" w:rsidP="0047291A">
      <w:pPr>
        <w:keepNext/>
        <w:spacing w:line="360" w:lineRule="auto"/>
        <w:ind w:right="-27"/>
        <w:rPr>
          <w:rFonts w:ascii="Arial" w:hAnsi="Arial" w:cs="Arial"/>
          <w:b/>
          <w:bCs/>
        </w:rPr>
      </w:pPr>
    </w:p>
    <w:p w14:paraId="34BFBF5C" w14:textId="77777777" w:rsidR="00B559FF" w:rsidRDefault="00B559FF" w:rsidP="00B559FF">
      <w:pPr>
        <w:suppressAutoHyphens w:val="0"/>
        <w:autoSpaceDE w:val="0"/>
        <w:autoSpaceDN w:val="0"/>
        <w:adjustRightInd w:val="0"/>
        <w:spacing w:line="256" w:lineRule="auto"/>
        <w:ind w:right="-1004"/>
        <w:rPr>
          <w:rFonts w:ascii="Times" w:hAnsi="Times" w:cs="Times"/>
          <w:sz w:val="24"/>
          <w:szCs w:val="24"/>
          <w:lang w:eastAsia="it-IT"/>
        </w:rPr>
      </w:pPr>
    </w:p>
    <w:p w14:paraId="3B1CFEEB" w14:textId="77777777" w:rsidR="00B559FF" w:rsidRDefault="00B559FF" w:rsidP="00B559FF">
      <w:pPr>
        <w:suppressAutoHyphens w:val="0"/>
        <w:autoSpaceDE w:val="0"/>
        <w:autoSpaceDN w:val="0"/>
        <w:adjustRightInd w:val="0"/>
        <w:spacing w:line="256" w:lineRule="auto"/>
        <w:ind w:left="360" w:right="-1004"/>
        <w:rPr>
          <w:rFonts w:ascii="Helvetica" w:hAnsi="Helvetica" w:cs="Helvetica"/>
          <w:sz w:val="24"/>
          <w:szCs w:val="24"/>
          <w:lang w:eastAsia="it-IT"/>
        </w:rPr>
      </w:pPr>
      <w:r>
        <w:rPr>
          <w:rFonts w:ascii="Helvetica" w:hAnsi="Helvetica" w:cs="Helvetica"/>
          <w:sz w:val="24"/>
          <w:szCs w:val="24"/>
          <w:lang w:eastAsia="it-IT"/>
        </w:rPr>
        <w:t>L</w:t>
      </w:r>
      <w:r>
        <w:rPr>
          <w:rFonts w:ascii="Times" w:hAnsi="Times" w:cs="Times"/>
          <w:sz w:val="24"/>
          <w:szCs w:val="24"/>
          <w:lang w:eastAsia="it-IT"/>
        </w:rPr>
        <w:t>’</w:t>
      </w:r>
      <w:r>
        <w:rPr>
          <w:rFonts w:ascii="Helvetica" w:hAnsi="Helvetica" w:cs="Helvetica"/>
          <w:sz w:val="24"/>
          <w:szCs w:val="24"/>
          <w:lang w:eastAsia="it-IT"/>
        </w:rPr>
        <w:t xml:space="preserve">iniziativa è stata così organizzata: </w:t>
      </w:r>
    </w:p>
    <w:p w14:paraId="626C56AF" w14:textId="77777777" w:rsidR="00B559FF" w:rsidRDefault="00B559FF" w:rsidP="00B559FF">
      <w:pPr>
        <w:suppressAutoHyphens w:val="0"/>
        <w:autoSpaceDE w:val="0"/>
        <w:autoSpaceDN w:val="0"/>
        <w:adjustRightInd w:val="0"/>
        <w:spacing w:line="256" w:lineRule="auto"/>
        <w:ind w:left="360" w:right="-1004"/>
        <w:rPr>
          <w:rFonts w:ascii="Times" w:hAnsi="Times" w:cs="Times"/>
          <w:sz w:val="22"/>
          <w:szCs w:val="22"/>
          <w:lang w:eastAsia="it-IT"/>
        </w:rPr>
      </w:pPr>
      <w:r>
        <w:rPr>
          <w:rFonts w:ascii="Helvetica" w:hAnsi="Helvetica" w:cs="Helvetica"/>
          <w:sz w:val="24"/>
          <w:szCs w:val="24"/>
          <w:lang w:eastAsia="it-IT"/>
        </w:rPr>
        <w:t>a)</w:t>
      </w:r>
      <w:r>
        <w:rPr>
          <w:rFonts w:ascii="Helvetica" w:hAnsi="Helvetica" w:cs="Helvetica"/>
          <w:sz w:val="24"/>
          <w:szCs w:val="24"/>
          <w:lang w:eastAsia="it-IT"/>
        </w:rPr>
        <w:tab/>
        <w:t>Realizzazione di 10 interviste con studenti e professori di scuole medie superiori dell</w:t>
      </w:r>
      <w:r>
        <w:rPr>
          <w:rFonts w:ascii="Times" w:hAnsi="Times" w:cs="Times"/>
          <w:sz w:val="24"/>
          <w:szCs w:val="24"/>
          <w:lang w:eastAsia="it-IT"/>
        </w:rPr>
        <w:t>’</w:t>
      </w:r>
      <w:r>
        <w:rPr>
          <w:rFonts w:ascii="Helvetica" w:hAnsi="Helvetica" w:cs="Helvetica"/>
          <w:sz w:val="24"/>
          <w:szCs w:val="24"/>
          <w:lang w:eastAsia="it-IT"/>
        </w:rPr>
        <w:t>Umbria; studenti e professori dell</w:t>
      </w:r>
      <w:r>
        <w:rPr>
          <w:rFonts w:ascii="Times" w:hAnsi="Times" w:cs="Times"/>
          <w:sz w:val="24"/>
          <w:szCs w:val="24"/>
          <w:lang w:eastAsia="it-IT"/>
        </w:rPr>
        <w:t>’</w:t>
      </w:r>
      <w:r>
        <w:rPr>
          <w:rFonts w:ascii="Helvetica" w:hAnsi="Helvetica" w:cs="Helvetica"/>
          <w:sz w:val="24"/>
          <w:szCs w:val="24"/>
          <w:lang w:eastAsia="it-IT"/>
        </w:rPr>
        <w:t>Universit</w:t>
      </w:r>
      <w:r>
        <w:rPr>
          <w:rFonts w:ascii="Times" w:hAnsi="Times" w:cs="Times"/>
          <w:sz w:val="24"/>
          <w:szCs w:val="24"/>
          <w:lang w:eastAsia="it-IT"/>
        </w:rPr>
        <w:t>à</w:t>
      </w:r>
      <w:r>
        <w:rPr>
          <w:rFonts w:ascii="Helvetica" w:hAnsi="Helvetica" w:cs="Helvetica"/>
          <w:sz w:val="24"/>
          <w:szCs w:val="24"/>
          <w:lang w:eastAsia="it-IT"/>
        </w:rPr>
        <w:t xml:space="preserve"> di Perugia; sindaci, assessori e consiglieri umbri; rappresentanti di associazioni della societ</w:t>
      </w:r>
      <w:r>
        <w:rPr>
          <w:rFonts w:ascii="Times" w:hAnsi="Times" w:cs="Times"/>
          <w:sz w:val="24"/>
          <w:szCs w:val="24"/>
          <w:lang w:eastAsia="it-IT"/>
        </w:rPr>
        <w:t>à</w:t>
      </w:r>
      <w:r>
        <w:rPr>
          <w:rFonts w:ascii="Helvetica" w:hAnsi="Helvetica" w:cs="Helvetica"/>
          <w:sz w:val="24"/>
          <w:szCs w:val="24"/>
          <w:lang w:eastAsia="it-IT"/>
        </w:rPr>
        <w:t xml:space="preserve"> civile (ambientaliste, sociali, </w:t>
      </w:r>
      <w:proofErr w:type="gramStart"/>
      <w:r>
        <w:rPr>
          <w:rFonts w:ascii="Helvetica" w:hAnsi="Helvetica" w:cs="Helvetica"/>
          <w:sz w:val="24"/>
          <w:szCs w:val="24"/>
          <w:lang w:eastAsia="it-IT"/>
        </w:rPr>
        <w:t>culturali,..</w:t>
      </w:r>
      <w:proofErr w:type="gramEnd"/>
      <w:r>
        <w:rPr>
          <w:rFonts w:ascii="Helvetica" w:hAnsi="Helvetica" w:cs="Helvetica"/>
          <w:sz w:val="24"/>
          <w:szCs w:val="24"/>
          <w:lang w:eastAsia="it-IT"/>
        </w:rPr>
        <w:t>). Tali interviste hanno riguardato i temi sui quali si svilupperà la Conferenza sul futuro dell</w:t>
      </w:r>
      <w:r>
        <w:rPr>
          <w:rFonts w:ascii="Times" w:hAnsi="Times" w:cs="Times"/>
          <w:sz w:val="24"/>
          <w:szCs w:val="24"/>
          <w:lang w:eastAsia="it-IT"/>
        </w:rPr>
        <w:t>’</w:t>
      </w:r>
      <w:r>
        <w:rPr>
          <w:rFonts w:ascii="Helvetica" w:hAnsi="Helvetica" w:cs="Helvetica"/>
          <w:sz w:val="24"/>
          <w:szCs w:val="24"/>
          <w:lang w:eastAsia="it-IT"/>
        </w:rPr>
        <w:t xml:space="preserve">Europa e </w:t>
      </w:r>
      <w:r w:rsidR="00281CFC">
        <w:rPr>
          <w:rFonts w:ascii="Helvetica" w:hAnsi="Helvetica" w:cs="Helvetica"/>
          <w:sz w:val="24"/>
          <w:szCs w:val="24"/>
          <w:lang w:eastAsia="it-IT"/>
        </w:rPr>
        <w:t xml:space="preserve">sono state tutte </w:t>
      </w:r>
      <w:r>
        <w:rPr>
          <w:rFonts w:ascii="Helvetica" w:hAnsi="Helvetica" w:cs="Helvetica"/>
          <w:sz w:val="24"/>
          <w:szCs w:val="24"/>
          <w:lang w:eastAsia="it-IT"/>
        </w:rPr>
        <w:t>registrate. Parte delle interviste pi</w:t>
      </w:r>
      <w:r>
        <w:rPr>
          <w:rFonts w:ascii="Times" w:hAnsi="Times" w:cs="Times"/>
          <w:sz w:val="24"/>
          <w:szCs w:val="24"/>
          <w:lang w:eastAsia="it-IT"/>
        </w:rPr>
        <w:t>ù</w:t>
      </w:r>
      <w:r>
        <w:rPr>
          <w:rFonts w:ascii="Helvetica" w:hAnsi="Helvetica" w:cs="Helvetica"/>
          <w:sz w:val="24"/>
          <w:szCs w:val="24"/>
          <w:lang w:eastAsia="it-IT"/>
        </w:rPr>
        <w:t xml:space="preserve"> interessanti sono confluite in un video-documentario</w:t>
      </w:r>
      <w:r w:rsidR="00281CFC">
        <w:rPr>
          <w:rFonts w:ascii="Helvetica" w:hAnsi="Helvetica" w:cs="Helvetica"/>
          <w:sz w:val="24"/>
          <w:szCs w:val="24"/>
          <w:lang w:eastAsia="it-IT"/>
        </w:rPr>
        <w:t xml:space="preserve"> della durata di circa 15 </w:t>
      </w:r>
      <w:proofErr w:type="spellStart"/>
      <w:r w:rsidR="00281CFC">
        <w:rPr>
          <w:rFonts w:ascii="Helvetica" w:hAnsi="Helvetica" w:cs="Helvetica"/>
          <w:sz w:val="24"/>
          <w:szCs w:val="24"/>
          <w:lang w:eastAsia="it-IT"/>
        </w:rPr>
        <w:t>minunti</w:t>
      </w:r>
      <w:proofErr w:type="spellEnd"/>
      <w:r>
        <w:rPr>
          <w:rFonts w:ascii="Helvetica" w:hAnsi="Helvetica" w:cs="Helvetica"/>
          <w:sz w:val="24"/>
          <w:szCs w:val="24"/>
          <w:lang w:eastAsia="it-IT"/>
        </w:rPr>
        <w:t xml:space="preserve">. </w:t>
      </w:r>
    </w:p>
    <w:p w14:paraId="71466531" w14:textId="77777777" w:rsidR="00B559FF" w:rsidRDefault="00B559FF" w:rsidP="00B559FF">
      <w:pPr>
        <w:suppressAutoHyphens w:val="0"/>
        <w:autoSpaceDE w:val="0"/>
        <w:autoSpaceDN w:val="0"/>
        <w:adjustRightInd w:val="0"/>
        <w:spacing w:line="256" w:lineRule="auto"/>
        <w:ind w:left="360" w:right="-1004"/>
        <w:rPr>
          <w:rFonts w:ascii="Helvetica" w:hAnsi="Helvetica" w:cs="Helvetica"/>
          <w:sz w:val="24"/>
          <w:szCs w:val="24"/>
          <w:lang w:eastAsia="it-IT"/>
        </w:rPr>
      </w:pPr>
      <w:r>
        <w:rPr>
          <w:rFonts w:ascii="Helvetica" w:hAnsi="Helvetica" w:cs="Helvetica"/>
          <w:sz w:val="24"/>
          <w:szCs w:val="24"/>
          <w:lang w:eastAsia="it-IT"/>
        </w:rPr>
        <w:t>b)</w:t>
      </w:r>
      <w:r>
        <w:rPr>
          <w:rFonts w:ascii="Helvetica" w:hAnsi="Helvetica" w:cs="Helvetica"/>
          <w:sz w:val="24"/>
          <w:szCs w:val="24"/>
          <w:lang w:eastAsia="it-IT"/>
        </w:rPr>
        <w:tab/>
        <w:t>In data 22 gennaio 2021 si è svolto un Webinar sul Futuro dell</w:t>
      </w:r>
      <w:r>
        <w:rPr>
          <w:rFonts w:ascii="Times" w:hAnsi="Times" w:cs="Times"/>
          <w:sz w:val="24"/>
          <w:szCs w:val="24"/>
          <w:lang w:eastAsia="it-IT"/>
        </w:rPr>
        <w:t>’</w:t>
      </w:r>
      <w:r>
        <w:rPr>
          <w:rFonts w:ascii="Helvetica" w:hAnsi="Helvetica" w:cs="Helvetica"/>
          <w:sz w:val="24"/>
          <w:szCs w:val="24"/>
          <w:lang w:eastAsia="it-IT"/>
        </w:rPr>
        <w:t xml:space="preserve">Europa. Il Webinar ha preso il via con la proiezione del video-documentario ricavato dalle interviste </w:t>
      </w:r>
      <w:r w:rsidR="00281CFC">
        <w:rPr>
          <w:rFonts w:ascii="Helvetica" w:hAnsi="Helvetica" w:cs="Helvetica"/>
          <w:sz w:val="24"/>
          <w:szCs w:val="24"/>
          <w:lang w:eastAsia="it-IT"/>
        </w:rPr>
        <w:t>di cui al punto a)</w:t>
      </w:r>
      <w:r>
        <w:rPr>
          <w:rFonts w:ascii="Helvetica" w:hAnsi="Helvetica" w:cs="Helvetica"/>
          <w:sz w:val="24"/>
          <w:szCs w:val="24"/>
          <w:lang w:eastAsia="it-IT"/>
        </w:rPr>
        <w:t>. All</w:t>
      </w:r>
      <w:r>
        <w:rPr>
          <w:rFonts w:ascii="Times" w:hAnsi="Times" w:cs="Times"/>
          <w:sz w:val="24"/>
          <w:szCs w:val="24"/>
          <w:lang w:eastAsia="it-IT"/>
        </w:rPr>
        <w:t>’</w:t>
      </w:r>
      <w:r>
        <w:rPr>
          <w:rFonts w:ascii="Helvetica" w:hAnsi="Helvetica" w:cs="Helvetica"/>
          <w:sz w:val="24"/>
          <w:szCs w:val="24"/>
          <w:lang w:eastAsia="it-IT"/>
        </w:rPr>
        <w:t>incontro hanno partecipato studenti e professori delle scuole superiori di secondo grado; studenti e professori dell</w:t>
      </w:r>
      <w:r>
        <w:rPr>
          <w:rFonts w:ascii="Times" w:hAnsi="Times" w:cs="Times"/>
          <w:sz w:val="24"/>
          <w:szCs w:val="24"/>
          <w:lang w:eastAsia="it-IT"/>
        </w:rPr>
        <w:t>’</w:t>
      </w:r>
      <w:r>
        <w:rPr>
          <w:rFonts w:ascii="Helvetica" w:hAnsi="Helvetica" w:cs="Helvetica"/>
          <w:sz w:val="24"/>
          <w:szCs w:val="24"/>
          <w:lang w:eastAsia="it-IT"/>
        </w:rPr>
        <w:t>Universit</w:t>
      </w:r>
      <w:r>
        <w:rPr>
          <w:rFonts w:ascii="Times" w:hAnsi="Times" w:cs="Times"/>
          <w:sz w:val="24"/>
          <w:szCs w:val="24"/>
          <w:lang w:eastAsia="it-IT"/>
        </w:rPr>
        <w:t>à</w:t>
      </w:r>
      <w:r>
        <w:rPr>
          <w:rFonts w:ascii="Helvetica" w:hAnsi="Helvetica" w:cs="Helvetica"/>
          <w:sz w:val="24"/>
          <w:szCs w:val="24"/>
          <w:lang w:eastAsia="it-IT"/>
        </w:rPr>
        <w:t xml:space="preserve"> di Perugia; sindaci, assessori e consiglieri umbri; rappresentanti di associazioni della societ</w:t>
      </w:r>
      <w:r>
        <w:rPr>
          <w:rFonts w:ascii="Times" w:hAnsi="Times" w:cs="Times"/>
          <w:sz w:val="24"/>
          <w:szCs w:val="24"/>
          <w:lang w:eastAsia="it-IT"/>
        </w:rPr>
        <w:t>à</w:t>
      </w:r>
      <w:r>
        <w:rPr>
          <w:rFonts w:ascii="Helvetica" w:hAnsi="Helvetica" w:cs="Helvetica"/>
          <w:sz w:val="24"/>
          <w:szCs w:val="24"/>
          <w:lang w:eastAsia="it-IT"/>
        </w:rPr>
        <w:t xml:space="preserve"> civile; cittadini interessati alle tematiche europee. Il Webinar </w:t>
      </w:r>
      <w:r w:rsidR="00281CFC">
        <w:rPr>
          <w:rFonts w:ascii="Helvetica" w:hAnsi="Helvetica" w:cs="Helvetica"/>
          <w:sz w:val="24"/>
          <w:szCs w:val="24"/>
          <w:lang w:eastAsia="it-IT"/>
        </w:rPr>
        <w:t xml:space="preserve">è stato </w:t>
      </w:r>
      <w:r>
        <w:rPr>
          <w:rFonts w:ascii="Helvetica" w:hAnsi="Helvetica" w:cs="Helvetica"/>
          <w:sz w:val="24"/>
          <w:szCs w:val="24"/>
          <w:lang w:eastAsia="it-IT"/>
        </w:rPr>
        <w:t xml:space="preserve">strutturato in modo da consentire ai </w:t>
      </w:r>
      <w:r w:rsidR="00281CFC">
        <w:rPr>
          <w:rFonts w:ascii="Helvetica" w:hAnsi="Helvetica" w:cs="Helvetica"/>
          <w:sz w:val="24"/>
          <w:szCs w:val="24"/>
          <w:lang w:eastAsia="it-IT"/>
        </w:rPr>
        <w:t xml:space="preserve">presenti </w:t>
      </w:r>
      <w:r>
        <w:rPr>
          <w:rFonts w:ascii="Helvetica" w:hAnsi="Helvetica" w:cs="Helvetica"/>
          <w:sz w:val="24"/>
          <w:szCs w:val="24"/>
          <w:lang w:eastAsia="it-IT"/>
        </w:rPr>
        <w:t>un</w:t>
      </w:r>
      <w:r>
        <w:rPr>
          <w:rFonts w:ascii="Times" w:hAnsi="Times" w:cs="Times"/>
          <w:sz w:val="24"/>
          <w:szCs w:val="24"/>
          <w:lang w:eastAsia="it-IT"/>
        </w:rPr>
        <w:t>’</w:t>
      </w:r>
      <w:r>
        <w:rPr>
          <w:rFonts w:ascii="Helvetica" w:hAnsi="Helvetica" w:cs="Helvetica"/>
          <w:sz w:val="24"/>
          <w:szCs w:val="24"/>
          <w:lang w:eastAsia="it-IT"/>
        </w:rPr>
        <w:t xml:space="preserve">ampia partecipazione, che </w:t>
      </w:r>
      <w:r w:rsidR="00281CFC">
        <w:rPr>
          <w:rFonts w:ascii="Helvetica" w:hAnsi="Helvetica" w:cs="Helvetica"/>
          <w:sz w:val="24"/>
          <w:szCs w:val="24"/>
          <w:lang w:eastAsia="it-IT"/>
        </w:rPr>
        <w:t xml:space="preserve">è stata </w:t>
      </w:r>
      <w:r>
        <w:rPr>
          <w:rFonts w:ascii="Helvetica" w:hAnsi="Helvetica" w:cs="Helvetica"/>
          <w:sz w:val="24"/>
          <w:szCs w:val="24"/>
          <w:lang w:eastAsia="it-IT"/>
        </w:rPr>
        <w:t>sollecitata con domante e considerazioni rivolte all</w:t>
      </w:r>
      <w:r>
        <w:rPr>
          <w:rFonts w:ascii="Times" w:hAnsi="Times" w:cs="Times"/>
          <w:sz w:val="24"/>
          <w:szCs w:val="24"/>
          <w:lang w:eastAsia="it-IT"/>
        </w:rPr>
        <w:t>’</w:t>
      </w:r>
      <w:r>
        <w:rPr>
          <w:rFonts w:ascii="Helvetica" w:hAnsi="Helvetica" w:cs="Helvetica"/>
          <w:sz w:val="24"/>
          <w:szCs w:val="24"/>
          <w:lang w:eastAsia="it-IT"/>
        </w:rPr>
        <w:t>uditorio.</w:t>
      </w:r>
    </w:p>
    <w:p w14:paraId="34A4FF0A" w14:textId="77777777" w:rsidR="00B559FF" w:rsidRDefault="00B559FF" w:rsidP="00B559FF">
      <w:pPr>
        <w:suppressAutoHyphens w:val="0"/>
        <w:autoSpaceDE w:val="0"/>
        <w:autoSpaceDN w:val="0"/>
        <w:adjustRightInd w:val="0"/>
        <w:spacing w:line="256" w:lineRule="auto"/>
        <w:ind w:left="360" w:right="-1004"/>
        <w:rPr>
          <w:rFonts w:ascii="Helvetica" w:hAnsi="Helvetica" w:cs="Helvetica"/>
          <w:sz w:val="24"/>
          <w:szCs w:val="24"/>
          <w:lang w:eastAsia="it-IT"/>
        </w:rPr>
      </w:pPr>
    </w:p>
    <w:p w14:paraId="38D8EE63" w14:textId="77777777" w:rsidR="00B559FF" w:rsidRDefault="00B559FF" w:rsidP="00B559FF">
      <w:pPr>
        <w:suppressAutoHyphens w:val="0"/>
        <w:autoSpaceDE w:val="0"/>
        <w:autoSpaceDN w:val="0"/>
        <w:adjustRightInd w:val="0"/>
        <w:spacing w:line="256" w:lineRule="auto"/>
        <w:ind w:left="360" w:right="-1004"/>
        <w:rPr>
          <w:rFonts w:ascii="Helvetica" w:hAnsi="Helvetica" w:cs="Helvetica"/>
          <w:sz w:val="24"/>
          <w:szCs w:val="24"/>
          <w:lang w:eastAsia="it-IT"/>
        </w:rPr>
      </w:pPr>
      <w:r>
        <w:rPr>
          <w:rFonts w:ascii="Helvetica" w:hAnsi="Helvetica" w:cs="Helvetica"/>
          <w:sz w:val="24"/>
          <w:szCs w:val="24"/>
          <w:lang w:eastAsia="it-IT"/>
        </w:rPr>
        <w:t>Modalità di diffusione dell’iniziativa:</w:t>
      </w:r>
    </w:p>
    <w:p w14:paraId="753E17F0" w14:textId="77777777" w:rsidR="00B559FF" w:rsidRDefault="00B559FF" w:rsidP="00B559FF">
      <w:pPr>
        <w:suppressAutoHyphens w:val="0"/>
        <w:autoSpaceDE w:val="0"/>
        <w:autoSpaceDN w:val="0"/>
        <w:adjustRightInd w:val="0"/>
        <w:spacing w:line="256" w:lineRule="auto"/>
        <w:ind w:left="851" w:right="-1004"/>
        <w:rPr>
          <w:rFonts w:ascii="Helvetica" w:hAnsi="Helvetica" w:cs="Helvetica"/>
          <w:sz w:val="24"/>
          <w:szCs w:val="24"/>
          <w:lang w:eastAsia="it-IT"/>
        </w:rPr>
      </w:pPr>
    </w:p>
    <w:p w14:paraId="6A29596E" w14:textId="77777777" w:rsidR="00B559FF" w:rsidRPr="00B559FF" w:rsidRDefault="00B559FF" w:rsidP="00B559FF">
      <w:pPr>
        <w:suppressAutoHyphens w:val="0"/>
        <w:autoSpaceDE w:val="0"/>
        <w:autoSpaceDN w:val="0"/>
        <w:adjustRightInd w:val="0"/>
        <w:spacing w:line="256" w:lineRule="auto"/>
        <w:ind w:left="851" w:right="-1004"/>
        <w:rPr>
          <w:rFonts w:ascii="Helvetica" w:hAnsi="Helvetica" w:cs="Helvetica"/>
          <w:sz w:val="24"/>
          <w:szCs w:val="24"/>
          <w:lang w:eastAsia="it-IT"/>
        </w:rPr>
      </w:pPr>
      <w:r w:rsidRPr="00B559FF">
        <w:rPr>
          <w:rFonts w:ascii="Helvetica" w:hAnsi="Helvetica" w:cs="Helvetica"/>
          <w:sz w:val="24"/>
          <w:szCs w:val="24"/>
          <w:lang w:eastAsia="it-IT"/>
        </w:rPr>
        <w:t>Social Media Università di Perugia e Dipartimento di Scienze politiche Università di Perugia</w:t>
      </w:r>
    </w:p>
    <w:p w14:paraId="4F58CBEB" w14:textId="77777777" w:rsidR="00B559FF" w:rsidRDefault="00B559FF" w:rsidP="00B559FF">
      <w:pPr>
        <w:suppressAutoHyphens w:val="0"/>
        <w:autoSpaceDE w:val="0"/>
        <w:autoSpaceDN w:val="0"/>
        <w:adjustRightInd w:val="0"/>
        <w:spacing w:line="256" w:lineRule="auto"/>
        <w:ind w:left="851" w:right="-1004"/>
        <w:rPr>
          <w:rFonts w:ascii="Helvetica" w:hAnsi="Helvetica" w:cs="Helvetica"/>
          <w:sz w:val="24"/>
          <w:szCs w:val="24"/>
          <w:lang w:eastAsia="it-IT"/>
        </w:rPr>
      </w:pPr>
      <w:r w:rsidRPr="00B559FF">
        <w:rPr>
          <w:rFonts w:ascii="Helvetica" w:hAnsi="Helvetica" w:cs="Helvetica"/>
          <w:sz w:val="24"/>
          <w:szCs w:val="24"/>
          <w:lang w:eastAsia="it-IT"/>
        </w:rPr>
        <w:t>Social media CDE Università di Perugia</w:t>
      </w:r>
    </w:p>
    <w:p w14:paraId="1C93D2FC" w14:textId="77777777" w:rsidR="00B559FF" w:rsidRDefault="00B559FF" w:rsidP="00B559FF">
      <w:pPr>
        <w:suppressAutoHyphens w:val="0"/>
        <w:autoSpaceDE w:val="0"/>
        <w:autoSpaceDN w:val="0"/>
        <w:adjustRightInd w:val="0"/>
        <w:spacing w:line="256" w:lineRule="auto"/>
        <w:ind w:left="851" w:right="-1004"/>
        <w:rPr>
          <w:rFonts w:ascii="Helvetica" w:hAnsi="Helvetica" w:cs="Helvetica"/>
          <w:sz w:val="24"/>
          <w:szCs w:val="24"/>
          <w:lang w:eastAsia="it-IT"/>
        </w:rPr>
      </w:pPr>
      <w:r>
        <w:rPr>
          <w:rFonts w:ascii="Helvetica" w:hAnsi="Helvetica" w:cs="Helvetica"/>
          <w:sz w:val="24"/>
          <w:szCs w:val="24"/>
          <w:lang w:eastAsia="it-IT"/>
        </w:rPr>
        <w:t>newsletter</w:t>
      </w:r>
    </w:p>
    <w:p w14:paraId="6E11D480" w14:textId="77777777" w:rsidR="00B559FF" w:rsidRDefault="00B559FF" w:rsidP="00B559FF">
      <w:pPr>
        <w:suppressAutoHyphens w:val="0"/>
        <w:autoSpaceDE w:val="0"/>
        <w:autoSpaceDN w:val="0"/>
        <w:adjustRightInd w:val="0"/>
        <w:spacing w:line="256" w:lineRule="auto"/>
        <w:ind w:left="360" w:right="-1004"/>
        <w:rPr>
          <w:rFonts w:ascii="Times" w:hAnsi="Times" w:cs="Times"/>
          <w:sz w:val="22"/>
          <w:szCs w:val="22"/>
          <w:lang w:eastAsia="it-IT"/>
        </w:rPr>
      </w:pPr>
    </w:p>
    <w:p w14:paraId="3D12333A" w14:textId="77777777" w:rsidR="00B559FF" w:rsidRDefault="00B559FF" w:rsidP="00B559FF">
      <w:pPr>
        <w:suppressAutoHyphens w:val="0"/>
        <w:autoSpaceDE w:val="0"/>
        <w:autoSpaceDN w:val="0"/>
        <w:adjustRightInd w:val="0"/>
        <w:spacing w:line="256" w:lineRule="auto"/>
        <w:ind w:left="360" w:right="-1004"/>
        <w:rPr>
          <w:rFonts w:ascii="Times" w:hAnsi="Times" w:cs="Times"/>
          <w:sz w:val="22"/>
          <w:szCs w:val="22"/>
          <w:lang w:eastAsia="it-IT"/>
        </w:rPr>
      </w:pPr>
    </w:p>
    <w:p w14:paraId="7E44144E" w14:textId="77777777"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Pubblico presente all’iniziativa (target e numero partecipanti)</w:t>
      </w:r>
    </w:p>
    <w:tbl>
      <w:tblPr>
        <w:tblW w:w="0" w:type="auto"/>
        <w:shd w:val="clear" w:color="auto" w:fill="0066FF"/>
        <w:tblLook w:val="04A0" w:firstRow="1" w:lastRow="0" w:firstColumn="1" w:lastColumn="0" w:noHBand="0" w:noVBand="1"/>
      </w:tblPr>
      <w:tblGrid>
        <w:gridCol w:w="9402"/>
        <w:gridCol w:w="236"/>
      </w:tblGrid>
      <w:tr w:rsidR="00933952" w:rsidRPr="009E1296" w14:paraId="141A6362" w14:textId="77777777" w:rsidTr="002977AB">
        <w:tc>
          <w:tcPr>
            <w:tcW w:w="9556" w:type="dxa"/>
            <w:shd w:val="clear" w:color="auto" w:fill="0066FF"/>
          </w:tcPr>
          <w:p w14:paraId="14CBE52E" w14:textId="77777777" w:rsidR="00933952" w:rsidRPr="00740F85" w:rsidRDefault="00933952" w:rsidP="002977AB">
            <w:pPr>
              <w:suppressAutoHyphens w:val="0"/>
              <w:rPr>
                <w:b/>
                <w:bCs/>
                <w:color w:val="FFFFFF"/>
              </w:rPr>
            </w:pPr>
          </w:p>
        </w:tc>
        <w:tc>
          <w:tcPr>
            <w:tcW w:w="236" w:type="dxa"/>
            <w:shd w:val="clear" w:color="auto" w:fill="0066FF"/>
          </w:tcPr>
          <w:p w14:paraId="6D23DE77" w14:textId="77777777" w:rsidR="00933952" w:rsidRPr="00740F85" w:rsidRDefault="00933952" w:rsidP="002977AB">
            <w:pPr>
              <w:rPr>
                <w:b/>
                <w:bCs/>
                <w:color w:val="FFFFFF"/>
              </w:rPr>
            </w:pPr>
          </w:p>
        </w:tc>
      </w:tr>
    </w:tbl>
    <w:p w14:paraId="53636CA9" w14:textId="77777777" w:rsidR="00740F85" w:rsidRDefault="00740F85">
      <w:pPr>
        <w:keepNext/>
        <w:spacing w:line="360" w:lineRule="auto"/>
        <w:ind w:right="-27"/>
        <w:rPr>
          <w:rFonts w:ascii="Arial" w:hAnsi="Arial" w:cs="Arial"/>
          <w:b/>
          <w:bCs/>
          <w:sz w:val="24"/>
          <w:szCs w:val="24"/>
        </w:rPr>
      </w:pPr>
    </w:p>
    <w:p w14:paraId="284C62DE" w14:textId="77777777" w:rsidR="00B559FF" w:rsidRDefault="00B559FF" w:rsidP="00B559FF">
      <w:pPr>
        <w:suppressAutoHyphens w:val="0"/>
        <w:autoSpaceDE w:val="0"/>
        <w:autoSpaceDN w:val="0"/>
        <w:adjustRightInd w:val="0"/>
        <w:spacing w:line="256" w:lineRule="auto"/>
        <w:ind w:left="360" w:right="-1004"/>
        <w:rPr>
          <w:rFonts w:ascii="Times" w:hAnsi="Times" w:cs="Times"/>
          <w:sz w:val="22"/>
          <w:szCs w:val="22"/>
          <w:lang w:eastAsia="it-IT"/>
        </w:rPr>
      </w:pPr>
      <w:r>
        <w:rPr>
          <w:rFonts w:ascii="Times" w:hAnsi="Times" w:cs="Times"/>
          <w:sz w:val="22"/>
          <w:szCs w:val="22"/>
          <w:lang w:eastAsia="it-IT"/>
        </w:rPr>
        <w:t xml:space="preserve">Di seguito l’elenco delle scuole che hanno partecipato: </w:t>
      </w:r>
    </w:p>
    <w:p w14:paraId="15799F77" w14:textId="77777777" w:rsidR="00B559FF" w:rsidRDefault="00B559FF" w:rsidP="00B559FF">
      <w:pPr>
        <w:suppressAutoHyphens w:val="0"/>
        <w:autoSpaceDE w:val="0"/>
        <w:autoSpaceDN w:val="0"/>
        <w:adjustRightInd w:val="0"/>
        <w:spacing w:line="256" w:lineRule="auto"/>
        <w:ind w:left="360" w:right="-1004"/>
        <w:rPr>
          <w:rFonts w:ascii="Times" w:hAnsi="Times" w:cs="Times"/>
          <w:sz w:val="22"/>
          <w:szCs w:val="22"/>
          <w:lang w:eastAsia="it-IT"/>
        </w:rPr>
      </w:pPr>
    </w:p>
    <w:p w14:paraId="75E75046"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
          <w:bCs/>
          <w:bdr w:val="none" w:sz="0" w:space="0" w:color="auto" w:frame="1"/>
        </w:rPr>
        <w:t xml:space="preserve">1) LICEO DELLE SCIENZE UMANE CARDUCCI – PISA </w:t>
      </w:r>
      <w:proofErr w:type="gramStart"/>
      <w:r>
        <w:rPr>
          <w:rFonts w:ascii="Calibri" w:hAnsi="Calibri" w:cs="Calibri"/>
          <w:b/>
          <w:bCs/>
          <w:bdr w:val="none" w:sz="0" w:space="0" w:color="auto" w:frame="1"/>
        </w:rPr>
        <w:t>84  Partecipanti</w:t>
      </w:r>
      <w:proofErr w:type="gramEnd"/>
      <w:r>
        <w:rPr>
          <w:rFonts w:ascii="Calibri" w:hAnsi="Calibri" w:cs="Calibri"/>
          <w:b/>
          <w:bCs/>
          <w:bdr w:val="none" w:sz="0" w:space="0" w:color="auto" w:frame="1"/>
        </w:rPr>
        <w:t xml:space="preserve"> ma utilizzeranno circa la metà di accessi.</w:t>
      </w:r>
    </w:p>
    <w:p w14:paraId="45FF8889"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 xml:space="preserve">- 5C - 15 allievi - Tutor Lucia </w:t>
      </w:r>
      <w:proofErr w:type="spellStart"/>
      <w:r>
        <w:rPr>
          <w:rFonts w:ascii="Calibri" w:hAnsi="Calibri" w:cs="Calibri"/>
          <w:bdr w:val="none" w:sz="0" w:space="0" w:color="auto" w:frame="1"/>
        </w:rPr>
        <w:t>Corucci</w:t>
      </w:r>
      <w:proofErr w:type="spellEnd"/>
    </w:p>
    <w:p w14:paraId="7725DA64"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 xml:space="preserve">- 4C - 22 allievi - Tutor Lucia </w:t>
      </w:r>
      <w:proofErr w:type="spellStart"/>
      <w:r>
        <w:rPr>
          <w:rFonts w:ascii="Calibri" w:hAnsi="Calibri" w:cs="Calibri"/>
          <w:bdr w:val="none" w:sz="0" w:space="0" w:color="auto" w:frame="1"/>
        </w:rPr>
        <w:t>Corucci</w:t>
      </w:r>
      <w:proofErr w:type="spellEnd"/>
    </w:p>
    <w:p w14:paraId="02381A61"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- 5G - 24 alunni - Tutor Susanna Bartolini</w:t>
      </w:r>
    </w:p>
    <w:p w14:paraId="3D58AC04"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- 4G - 23 alunni - Tutor Cinzia Sale</w:t>
      </w:r>
    </w:p>
    <w:p w14:paraId="0DCBF8D0"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 </w:t>
      </w:r>
    </w:p>
    <w:p w14:paraId="6515087F"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
          <w:bCs/>
          <w:bdr w:val="none" w:sz="0" w:space="0" w:color="auto" w:frame="1"/>
        </w:rPr>
        <w:t>2) ISTITUTO DI ISTRUZIONE SUPERIORE “Cavour – Marconi – Pascal”</w:t>
      </w:r>
    </w:p>
    <w:p w14:paraId="72F3CE2B"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Classi 5 B1, 5 B2, 5 B3</w:t>
      </w:r>
    </w:p>
    <w:p w14:paraId="0E394641"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Per un totale di 60 accessi</w:t>
      </w:r>
      <w:r>
        <w:rPr>
          <w:rStyle w:val="apple-converted-space"/>
          <w:rFonts w:ascii="Calibri" w:hAnsi="Calibri" w:cs="Calibri"/>
          <w:bdr w:val="none" w:sz="0" w:space="0" w:color="auto" w:frame="1"/>
        </w:rPr>
        <w:t> </w:t>
      </w:r>
    </w:p>
    <w:p w14:paraId="4648DE31"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Referente Prof.ssa Annalisa Federici</w:t>
      </w:r>
    </w:p>
    <w:p w14:paraId="7480C894"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 </w:t>
      </w:r>
    </w:p>
    <w:p w14:paraId="0B9BBA3F"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
          <w:bCs/>
          <w:bdr w:val="none" w:sz="0" w:space="0" w:color="auto" w:frame="1"/>
        </w:rPr>
        <w:t>3) LICEO SCIENTIFICO ALESSI</w:t>
      </w:r>
      <w:r>
        <w:rPr>
          <w:rStyle w:val="apple-converted-space"/>
          <w:rFonts w:ascii="Calibri" w:hAnsi="Calibri" w:cs="Calibri"/>
          <w:b/>
          <w:bCs/>
          <w:bdr w:val="none" w:sz="0" w:space="0" w:color="auto" w:frame="1"/>
        </w:rPr>
        <w:t> </w:t>
      </w:r>
    </w:p>
    <w:p w14:paraId="7044CCB0"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3 classi 5 50 partecipanti e medesimi accessi</w:t>
      </w:r>
      <w:r>
        <w:rPr>
          <w:rStyle w:val="apple-converted-space"/>
          <w:rFonts w:ascii="Calibri" w:hAnsi="Calibri" w:cs="Calibri"/>
          <w:bdr w:val="none" w:sz="0" w:space="0" w:color="auto" w:frame="1"/>
        </w:rPr>
        <w:t> </w:t>
      </w:r>
    </w:p>
    <w:p w14:paraId="1A6D78EC" w14:textId="77777777" w:rsidR="00B559FF" w:rsidRDefault="00B559FF" w:rsidP="00B559FF">
      <w:pPr>
        <w:pStyle w:val="NormaleWeb"/>
        <w:spacing w:before="0" w:beforeAutospacing="0" w:after="0" w:afterAutospacing="0"/>
        <w:ind w:left="426"/>
        <w:rPr>
          <w:rFonts w:ascii="Verdana" w:hAnsi="Verdana"/>
          <w:color w:val="003572"/>
        </w:rPr>
      </w:pPr>
      <w:r>
        <w:rPr>
          <w:rFonts w:ascii="Calibri" w:hAnsi="Calibri" w:cs="Calibri"/>
          <w:bdr w:val="none" w:sz="0" w:space="0" w:color="auto" w:frame="1"/>
        </w:rPr>
        <w:t xml:space="preserve">Referente Prof.ssa Annalisa </w:t>
      </w:r>
      <w:proofErr w:type="spellStart"/>
      <w:r>
        <w:rPr>
          <w:rFonts w:ascii="Calibri" w:hAnsi="Calibri" w:cs="Calibri"/>
          <w:bdr w:val="none" w:sz="0" w:space="0" w:color="auto" w:frame="1"/>
        </w:rPr>
        <w:t>Persichetti</w:t>
      </w:r>
      <w:proofErr w:type="spellEnd"/>
    </w:p>
    <w:p w14:paraId="74C4A84F" w14:textId="77777777" w:rsidR="00B559FF" w:rsidRDefault="00B559FF" w:rsidP="00B559FF">
      <w:pPr>
        <w:pStyle w:val="NormaleWeb"/>
        <w:spacing w:before="0" w:beforeAutospacing="0" w:after="0" w:afterAutospacing="0"/>
        <w:rPr>
          <w:rFonts w:ascii="Verdana" w:hAnsi="Verdana"/>
          <w:color w:val="003572"/>
        </w:rPr>
      </w:pPr>
      <w:r>
        <w:rPr>
          <w:rFonts w:ascii="Calibri" w:hAnsi="Calibri" w:cs="Calibri"/>
          <w:bdr w:val="none" w:sz="0" w:space="0" w:color="auto" w:frame="1"/>
        </w:rPr>
        <w:t> </w:t>
      </w:r>
    </w:p>
    <w:p w14:paraId="3779CFD8" w14:textId="77777777" w:rsidR="00B559FF" w:rsidRDefault="00B559FF" w:rsidP="00B559FF">
      <w:pPr>
        <w:pStyle w:val="NormaleWeb"/>
        <w:spacing w:before="0" w:beforeAutospacing="0" w:after="0" w:afterAutospacing="0"/>
        <w:ind w:left="284"/>
        <w:rPr>
          <w:rFonts w:ascii="Verdana" w:hAnsi="Verdana"/>
          <w:color w:val="003572"/>
        </w:rPr>
      </w:pPr>
      <w:r>
        <w:rPr>
          <w:rFonts w:ascii="Calibri" w:hAnsi="Calibri" w:cs="Calibri"/>
          <w:b/>
          <w:bCs/>
          <w:bdr w:val="none" w:sz="0" w:space="0" w:color="auto" w:frame="1"/>
        </w:rPr>
        <w:lastRenderedPageBreak/>
        <w:t>4) ITIS VOLTA</w:t>
      </w:r>
    </w:p>
    <w:p w14:paraId="57274FBC" w14:textId="77777777" w:rsidR="00B559FF" w:rsidRDefault="00B559FF" w:rsidP="00B559FF">
      <w:pPr>
        <w:pStyle w:val="NormaleWeb"/>
        <w:spacing w:before="0" w:beforeAutospacing="0" w:after="0" w:afterAutospacing="0"/>
        <w:ind w:left="284"/>
        <w:rPr>
          <w:rFonts w:ascii="Verdana" w:hAnsi="Verdana"/>
          <w:color w:val="003572"/>
        </w:rPr>
      </w:pPr>
      <w:r>
        <w:rPr>
          <w:rFonts w:ascii="Calibri" w:hAnsi="Calibri" w:cs="Calibri"/>
          <w:bdr w:val="none" w:sz="0" w:space="0" w:color="auto" w:frame="1"/>
        </w:rPr>
        <w:t>1 Classe 20 Partecipanti – Referente Prof.ssa Daniela Urbani</w:t>
      </w:r>
    </w:p>
    <w:p w14:paraId="1A2AB6F7" w14:textId="77777777" w:rsidR="00B559FF" w:rsidRDefault="00B559FF" w:rsidP="00B559FF">
      <w:pPr>
        <w:pStyle w:val="NormaleWeb"/>
        <w:spacing w:before="0" w:beforeAutospacing="0" w:after="0" w:afterAutospacing="0"/>
        <w:ind w:left="284"/>
        <w:rPr>
          <w:rFonts w:ascii="Verdana" w:hAnsi="Verdana"/>
          <w:color w:val="003572"/>
        </w:rPr>
      </w:pPr>
      <w:r>
        <w:rPr>
          <w:rFonts w:ascii="Calibri" w:hAnsi="Calibri" w:cs="Calibri"/>
          <w:bdr w:val="none" w:sz="0" w:space="0" w:color="auto" w:frame="1"/>
        </w:rPr>
        <w:t> </w:t>
      </w:r>
    </w:p>
    <w:p w14:paraId="73B9E922" w14:textId="77777777" w:rsidR="00B559FF" w:rsidRDefault="00B559FF" w:rsidP="00B559FF">
      <w:pPr>
        <w:pStyle w:val="NormaleWeb"/>
        <w:spacing w:before="0" w:beforeAutospacing="0" w:after="0" w:afterAutospacing="0"/>
        <w:ind w:left="284"/>
        <w:rPr>
          <w:rFonts w:ascii="Verdana" w:hAnsi="Verdana"/>
          <w:color w:val="003572"/>
        </w:rPr>
      </w:pPr>
      <w:r>
        <w:rPr>
          <w:rFonts w:ascii="Calibri" w:hAnsi="Calibri" w:cs="Calibri"/>
          <w:b/>
          <w:bCs/>
          <w:bdr w:val="none" w:sz="0" w:space="0" w:color="auto" w:frame="1"/>
        </w:rPr>
        <w:t>5) IIS GIORDANO BRUNO</w:t>
      </w:r>
      <w:r>
        <w:rPr>
          <w:rStyle w:val="apple-converted-space"/>
          <w:rFonts w:ascii="Calibri" w:hAnsi="Calibri" w:cs="Calibri"/>
          <w:b/>
          <w:bCs/>
          <w:bdr w:val="none" w:sz="0" w:space="0" w:color="auto" w:frame="1"/>
        </w:rPr>
        <w:t> </w:t>
      </w:r>
    </w:p>
    <w:p w14:paraId="3E31C187" w14:textId="77777777" w:rsidR="00B559FF" w:rsidRDefault="00B559FF" w:rsidP="00B559FF">
      <w:pPr>
        <w:pStyle w:val="NormaleWeb"/>
        <w:spacing w:before="0" w:beforeAutospacing="0" w:after="0" w:afterAutospacing="0"/>
        <w:ind w:left="284"/>
        <w:rPr>
          <w:rFonts w:ascii="Verdana" w:hAnsi="Verdana"/>
          <w:color w:val="003572"/>
        </w:rPr>
      </w:pPr>
      <w:r>
        <w:rPr>
          <w:rFonts w:ascii="inherit" w:hAnsi="inherit"/>
          <w:sz w:val="20"/>
          <w:szCs w:val="20"/>
          <w:bdr w:val="none" w:sz="0" w:space="0" w:color="auto" w:frame="1"/>
        </w:rPr>
        <w:t>3BB 15 allievi tutor prof.ssa Rossi Graziella</w:t>
      </w:r>
    </w:p>
    <w:p w14:paraId="15DA1B68" w14:textId="77777777" w:rsidR="00B559FF" w:rsidRDefault="00B559FF" w:rsidP="00B559FF">
      <w:pPr>
        <w:pStyle w:val="NormaleWeb"/>
        <w:spacing w:before="0" w:beforeAutospacing="0" w:after="0" w:afterAutospacing="0"/>
        <w:ind w:left="284"/>
        <w:rPr>
          <w:rFonts w:ascii="Verdana" w:hAnsi="Verdana"/>
          <w:color w:val="003572"/>
        </w:rPr>
      </w:pPr>
      <w:r>
        <w:rPr>
          <w:rFonts w:ascii="inherit" w:hAnsi="inherit"/>
          <w:sz w:val="20"/>
          <w:szCs w:val="20"/>
          <w:bdr w:val="none" w:sz="0" w:space="0" w:color="auto" w:frame="1"/>
        </w:rPr>
        <w:t>3CB 20 allievi tutor prof.ssa Papini Papi Daniela</w:t>
      </w:r>
    </w:p>
    <w:p w14:paraId="6B5A2392" w14:textId="77777777" w:rsidR="00B559FF" w:rsidRDefault="00B559FF" w:rsidP="00B559FF">
      <w:pPr>
        <w:pStyle w:val="NormaleWeb"/>
        <w:spacing w:before="0" w:beforeAutospacing="0" w:after="0" w:afterAutospacing="0"/>
        <w:ind w:left="284"/>
        <w:rPr>
          <w:rFonts w:ascii="Verdana" w:hAnsi="Verdana"/>
          <w:color w:val="003572"/>
        </w:rPr>
      </w:pPr>
      <w:r>
        <w:rPr>
          <w:rFonts w:ascii="inherit" w:hAnsi="inherit"/>
          <w:sz w:val="20"/>
          <w:szCs w:val="20"/>
          <w:bdr w:val="none" w:sz="0" w:space="0" w:color="auto" w:frame="1"/>
        </w:rPr>
        <w:t xml:space="preserve">3BL 22 allievi tutor prof.ssa </w:t>
      </w:r>
      <w:proofErr w:type="spellStart"/>
      <w:r>
        <w:rPr>
          <w:rFonts w:ascii="inherit" w:hAnsi="inherit"/>
          <w:sz w:val="20"/>
          <w:szCs w:val="20"/>
          <w:bdr w:val="none" w:sz="0" w:space="0" w:color="auto" w:frame="1"/>
        </w:rPr>
        <w:t>Urbini</w:t>
      </w:r>
      <w:proofErr w:type="spellEnd"/>
      <w:r>
        <w:rPr>
          <w:rFonts w:ascii="inherit" w:hAnsi="inherit"/>
          <w:sz w:val="20"/>
          <w:szCs w:val="20"/>
          <w:bdr w:val="none" w:sz="0" w:space="0" w:color="auto" w:frame="1"/>
        </w:rPr>
        <w:t xml:space="preserve"> Enrica</w:t>
      </w:r>
    </w:p>
    <w:p w14:paraId="7C137A1E" w14:textId="77777777" w:rsidR="00B559FF" w:rsidRDefault="00B559FF" w:rsidP="00B559FF">
      <w:pPr>
        <w:pStyle w:val="NormaleWeb"/>
        <w:spacing w:before="0" w:beforeAutospacing="0" w:after="0" w:afterAutospacing="0"/>
        <w:ind w:left="284"/>
        <w:rPr>
          <w:rFonts w:ascii="Verdana" w:hAnsi="Verdana"/>
          <w:color w:val="003572"/>
        </w:rPr>
      </w:pPr>
      <w:r>
        <w:rPr>
          <w:rFonts w:ascii="inherit" w:hAnsi="inherit"/>
          <w:color w:val="000000"/>
          <w:bdr w:val="none" w:sz="0" w:space="0" w:color="auto" w:frame="1"/>
        </w:rPr>
        <w:t> </w:t>
      </w:r>
    </w:p>
    <w:p w14:paraId="1240C843" w14:textId="77777777" w:rsidR="00B559FF" w:rsidRDefault="00B559FF" w:rsidP="00B559FF">
      <w:pPr>
        <w:pStyle w:val="NormaleWeb"/>
        <w:spacing w:before="0" w:beforeAutospacing="0" w:after="0" w:afterAutospacing="0"/>
        <w:ind w:left="284"/>
        <w:textAlignment w:val="baseline"/>
        <w:rPr>
          <w:rFonts w:ascii="Verdana" w:hAnsi="Verdana"/>
          <w:color w:val="003572"/>
        </w:rPr>
      </w:pPr>
      <w:r>
        <w:rPr>
          <w:rFonts w:ascii="Calibri" w:hAnsi="Calibri" w:cs="Calibri"/>
          <w:color w:val="000000"/>
          <w:sz w:val="22"/>
          <w:szCs w:val="22"/>
          <w:bdr w:val="none" w:sz="0" w:space="0" w:color="auto" w:frame="1"/>
        </w:rPr>
        <w:t xml:space="preserve"> (Totale di circa 280</w:t>
      </w:r>
      <w:r w:rsidR="00281CFC">
        <w:rPr>
          <w:rFonts w:ascii="Calibri" w:hAnsi="Calibri" w:cs="Calibri"/>
          <w:color w:val="000000"/>
          <w:sz w:val="22"/>
          <w:szCs w:val="22"/>
          <w:bdr w:val="none" w:sz="0" w:space="0" w:color="auto" w:frame="1"/>
        </w:rPr>
        <w:t xml:space="preserve"> studenti</w:t>
      </w:r>
      <w:r>
        <w:rPr>
          <w:rStyle w:val="apple-converted-space"/>
          <w:rFonts w:ascii="Calibri" w:hAnsi="Calibri" w:cs="Calibri"/>
          <w:color w:val="000000"/>
          <w:sz w:val="22"/>
          <w:szCs w:val="22"/>
          <w:bdr w:val="none" w:sz="0" w:space="0" w:color="auto" w:frame="1"/>
        </w:rPr>
        <w:t>)</w:t>
      </w:r>
    </w:p>
    <w:p w14:paraId="5A4F7374" w14:textId="77777777" w:rsidR="00C43E96" w:rsidRDefault="00C43E96" w:rsidP="00933952">
      <w:pPr>
        <w:jc w:val="center"/>
        <w:rPr>
          <w:b/>
          <w:color w:val="17365D" w:themeColor="text2" w:themeShade="BF"/>
          <w:sz w:val="28"/>
          <w:szCs w:val="28"/>
        </w:rPr>
      </w:pPr>
    </w:p>
    <w:p w14:paraId="350CFD10" w14:textId="77777777" w:rsidR="00B559FF" w:rsidRDefault="00B559FF" w:rsidP="00933952">
      <w:pPr>
        <w:jc w:val="center"/>
        <w:rPr>
          <w:b/>
          <w:color w:val="17365D" w:themeColor="text2" w:themeShade="BF"/>
          <w:sz w:val="28"/>
          <w:szCs w:val="28"/>
        </w:rPr>
      </w:pPr>
    </w:p>
    <w:p w14:paraId="4E551312" w14:textId="77777777" w:rsidR="00B559FF" w:rsidRPr="00B559FF" w:rsidRDefault="00B559FF" w:rsidP="00B559FF">
      <w:pPr>
        <w:ind w:left="284"/>
        <w:rPr>
          <w:rFonts w:ascii="inherit" w:hAnsi="inherit"/>
          <w:bdr w:val="none" w:sz="0" w:space="0" w:color="auto" w:frame="1"/>
          <w:lang w:eastAsia="it-IT"/>
        </w:rPr>
      </w:pPr>
      <w:r w:rsidRPr="00B559FF">
        <w:rPr>
          <w:rFonts w:ascii="inherit" w:hAnsi="inherit"/>
          <w:bdr w:val="none" w:sz="0" w:space="0" w:color="auto" w:frame="1"/>
          <w:lang w:eastAsia="it-IT"/>
        </w:rPr>
        <w:t>Oltre alle Scuole, hanno preso parte all’iniziativa:</w:t>
      </w:r>
    </w:p>
    <w:p w14:paraId="30C98596" w14:textId="77777777" w:rsidR="00B559FF" w:rsidRPr="00B559FF" w:rsidRDefault="00B559FF" w:rsidP="00B559FF">
      <w:pPr>
        <w:ind w:left="284"/>
        <w:rPr>
          <w:rFonts w:ascii="inherit" w:hAnsi="inherit"/>
          <w:bdr w:val="none" w:sz="0" w:space="0" w:color="auto" w:frame="1"/>
          <w:lang w:eastAsia="it-IT"/>
        </w:rPr>
      </w:pPr>
    </w:p>
    <w:p w14:paraId="3E16A27C" w14:textId="77777777" w:rsidR="00B559FF" w:rsidRPr="00B559FF" w:rsidRDefault="00B559FF" w:rsidP="00B559FF">
      <w:pPr>
        <w:ind w:left="284"/>
        <w:rPr>
          <w:rFonts w:ascii="inherit" w:hAnsi="inherit"/>
          <w:bdr w:val="none" w:sz="0" w:space="0" w:color="auto" w:frame="1"/>
          <w:lang w:eastAsia="it-IT"/>
        </w:rPr>
      </w:pPr>
      <w:r w:rsidRPr="00B559FF">
        <w:rPr>
          <w:rFonts w:ascii="inherit" w:hAnsi="inherit"/>
          <w:bdr w:val="none" w:sz="0" w:space="0" w:color="auto" w:frame="1"/>
          <w:lang w:eastAsia="it-IT"/>
        </w:rPr>
        <w:t>esponenti del Movimento federalista europeo</w:t>
      </w:r>
    </w:p>
    <w:p w14:paraId="05644478" w14:textId="77777777" w:rsidR="00B559FF" w:rsidRPr="00B559FF" w:rsidRDefault="00B559FF" w:rsidP="00B559FF">
      <w:pPr>
        <w:ind w:left="284"/>
        <w:rPr>
          <w:rFonts w:ascii="inherit" w:hAnsi="inherit"/>
          <w:bdr w:val="none" w:sz="0" w:space="0" w:color="auto" w:frame="1"/>
          <w:lang w:eastAsia="it-IT"/>
        </w:rPr>
      </w:pPr>
      <w:r w:rsidRPr="00B559FF">
        <w:rPr>
          <w:rFonts w:ascii="inherit" w:hAnsi="inherit"/>
          <w:bdr w:val="none" w:sz="0" w:space="0" w:color="auto" w:frame="1"/>
          <w:lang w:eastAsia="it-IT"/>
        </w:rPr>
        <w:t xml:space="preserve">presidente dell’Associazione La Nuova Europa, R. Sommella. </w:t>
      </w:r>
    </w:p>
    <w:p w14:paraId="72A365C4" w14:textId="77777777" w:rsidR="00C43E96" w:rsidRPr="00B559FF" w:rsidRDefault="00C43E96" w:rsidP="00B559FF">
      <w:pPr>
        <w:ind w:left="284"/>
        <w:jc w:val="center"/>
        <w:rPr>
          <w:rFonts w:ascii="inherit" w:hAnsi="inherit"/>
          <w:bdr w:val="none" w:sz="0" w:space="0" w:color="auto" w:frame="1"/>
          <w:lang w:eastAsia="it-IT"/>
        </w:rPr>
      </w:pPr>
    </w:p>
    <w:p w14:paraId="0183F68F" w14:textId="77777777" w:rsidR="00C43E96" w:rsidRDefault="00C43E96" w:rsidP="00933952">
      <w:pPr>
        <w:jc w:val="center"/>
        <w:rPr>
          <w:b/>
          <w:color w:val="17365D" w:themeColor="text2" w:themeShade="BF"/>
          <w:sz w:val="28"/>
          <w:szCs w:val="28"/>
        </w:rPr>
      </w:pPr>
    </w:p>
    <w:p w14:paraId="3E968439" w14:textId="77777777"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Iniziativa realizzata in collaborazione con (altre reti e enti coinvolti)</w:t>
      </w:r>
    </w:p>
    <w:tbl>
      <w:tblPr>
        <w:tblW w:w="0" w:type="auto"/>
        <w:shd w:val="clear" w:color="auto" w:fill="0066FF"/>
        <w:tblLook w:val="04A0" w:firstRow="1" w:lastRow="0" w:firstColumn="1" w:lastColumn="0" w:noHBand="0" w:noVBand="1"/>
      </w:tblPr>
      <w:tblGrid>
        <w:gridCol w:w="9402"/>
        <w:gridCol w:w="236"/>
      </w:tblGrid>
      <w:tr w:rsidR="00933952" w:rsidRPr="009E1296" w14:paraId="1A4DB9EC" w14:textId="77777777" w:rsidTr="002977AB">
        <w:tc>
          <w:tcPr>
            <w:tcW w:w="9556" w:type="dxa"/>
            <w:shd w:val="clear" w:color="auto" w:fill="0066FF"/>
          </w:tcPr>
          <w:p w14:paraId="2F5B41FF" w14:textId="77777777" w:rsidR="00933952" w:rsidRPr="00740F85" w:rsidRDefault="00933952" w:rsidP="002977AB">
            <w:pPr>
              <w:suppressAutoHyphens w:val="0"/>
              <w:rPr>
                <w:b/>
                <w:bCs/>
                <w:color w:val="FFFFFF"/>
              </w:rPr>
            </w:pPr>
          </w:p>
        </w:tc>
        <w:tc>
          <w:tcPr>
            <w:tcW w:w="236" w:type="dxa"/>
            <w:shd w:val="clear" w:color="auto" w:fill="0066FF"/>
          </w:tcPr>
          <w:p w14:paraId="5AFF96EC" w14:textId="77777777" w:rsidR="00933952" w:rsidRPr="00740F85" w:rsidRDefault="00933952" w:rsidP="002977AB">
            <w:pPr>
              <w:rPr>
                <w:b/>
                <w:bCs/>
                <w:color w:val="FFFFFF"/>
              </w:rPr>
            </w:pPr>
          </w:p>
        </w:tc>
      </w:tr>
    </w:tbl>
    <w:p w14:paraId="32E25293" w14:textId="77777777" w:rsidR="00363664" w:rsidRDefault="00363664" w:rsidP="00363664">
      <w:pPr>
        <w:pStyle w:val="Default"/>
      </w:pPr>
    </w:p>
    <w:p w14:paraId="2F86A1F4" w14:textId="77777777" w:rsidR="00B559FF" w:rsidRDefault="00B559FF" w:rsidP="00B559FF">
      <w:pPr>
        <w:suppressAutoHyphens w:val="0"/>
        <w:autoSpaceDE w:val="0"/>
        <w:autoSpaceDN w:val="0"/>
        <w:adjustRightInd w:val="0"/>
        <w:spacing w:line="256" w:lineRule="auto"/>
        <w:ind w:right="-1004" w:firstLine="708"/>
        <w:rPr>
          <w:rFonts w:ascii="Helvetica" w:hAnsi="Helvetica" w:cs="Helvetica"/>
          <w:sz w:val="24"/>
          <w:szCs w:val="24"/>
          <w:lang w:eastAsia="it-IT"/>
        </w:rPr>
      </w:pPr>
      <w:r>
        <w:rPr>
          <w:rFonts w:ascii="Helvetica" w:hAnsi="Helvetica" w:cs="Helvetica"/>
          <w:sz w:val="24"/>
          <w:szCs w:val="24"/>
          <w:lang w:eastAsia="it-IT"/>
        </w:rPr>
        <w:t xml:space="preserve">CDE Città di Perugia – TUCEP </w:t>
      </w:r>
    </w:p>
    <w:p w14:paraId="5AFFCB3B" w14:textId="77777777" w:rsidR="00B559FF" w:rsidRDefault="00B559FF" w:rsidP="00B559FF">
      <w:pPr>
        <w:suppressAutoHyphens w:val="0"/>
        <w:autoSpaceDE w:val="0"/>
        <w:autoSpaceDN w:val="0"/>
        <w:adjustRightInd w:val="0"/>
        <w:spacing w:line="256" w:lineRule="auto"/>
        <w:ind w:right="-1004" w:firstLine="708"/>
        <w:rPr>
          <w:rFonts w:ascii="Times" w:hAnsi="Times" w:cs="Times"/>
          <w:sz w:val="22"/>
          <w:szCs w:val="22"/>
          <w:lang w:eastAsia="it-IT"/>
        </w:rPr>
      </w:pPr>
      <w:r>
        <w:rPr>
          <w:rFonts w:ascii="Helvetica" w:hAnsi="Helvetica" w:cs="Helvetica"/>
          <w:sz w:val="24"/>
          <w:szCs w:val="24"/>
          <w:lang w:eastAsia="it-IT"/>
        </w:rPr>
        <w:t xml:space="preserve">Movimento Federalista Europeo di Perugia </w:t>
      </w:r>
    </w:p>
    <w:p w14:paraId="22247C1D" w14:textId="77777777" w:rsidR="00B559FF" w:rsidRDefault="00B559FF" w:rsidP="00B559FF">
      <w:pPr>
        <w:suppressAutoHyphens w:val="0"/>
        <w:autoSpaceDE w:val="0"/>
        <w:autoSpaceDN w:val="0"/>
        <w:adjustRightInd w:val="0"/>
        <w:spacing w:line="256" w:lineRule="auto"/>
        <w:ind w:right="-1004" w:firstLine="708"/>
        <w:rPr>
          <w:rFonts w:ascii="Times" w:hAnsi="Times" w:cs="Times"/>
          <w:sz w:val="22"/>
          <w:szCs w:val="22"/>
          <w:lang w:eastAsia="it-IT"/>
        </w:rPr>
      </w:pPr>
      <w:r>
        <w:rPr>
          <w:rFonts w:ascii="Helvetica" w:hAnsi="Helvetica" w:cs="Helvetica"/>
          <w:sz w:val="24"/>
          <w:szCs w:val="24"/>
          <w:lang w:eastAsia="it-IT"/>
        </w:rPr>
        <w:t xml:space="preserve">Casa Europa, </w:t>
      </w:r>
    </w:p>
    <w:p w14:paraId="6CBA2AAA" w14:textId="77777777" w:rsidR="00B559FF" w:rsidRDefault="00B559FF" w:rsidP="00B559FF">
      <w:pPr>
        <w:suppressAutoHyphens w:val="0"/>
        <w:autoSpaceDE w:val="0"/>
        <w:autoSpaceDN w:val="0"/>
        <w:adjustRightInd w:val="0"/>
        <w:spacing w:line="256" w:lineRule="auto"/>
        <w:ind w:right="-1004" w:firstLine="708"/>
        <w:rPr>
          <w:rFonts w:ascii="Times" w:hAnsi="Times" w:cs="Times"/>
          <w:sz w:val="22"/>
          <w:szCs w:val="22"/>
          <w:lang w:eastAsia="it-IT"/>
        </w:rPr>
      </w:pPr>
      <w:r>
        <w:rPr>
          <w:rFonts w:ascii="Helvetica" w:hAnsi="Helvetica" w:cs="Helvetica"/>
          <w:sz w:val="24"/>
          <w:szCs w:val="24"/>
          <w:lang w:eastAsia="it-IT"/>
        </w:rPr>
        <w:t xml:space="preserve">Anci Umbria, </w:t>
      </w:r>
    </w:p>
    <w:p w14:paraId="3D03BC8F" w14:textId="77777777" w:rsidR="00B559FF" w:rsidRDefault="00B559FF" w:rsidP="00B559FF">
      <w:pPr>
        <w:suppressAutoHyphens w:val="0"/>
        <w:autoSpaceDE w:val="0"/>
        <w:autoSpaceDN w:val="0"/>
        <w:adjustRightInd w:val="0"/>
        <w:spacing w:line="256" w:lineRule="auto"/>
        <w:ind w:right="-1004" w:firstLine="708"/>
        <w:rPr>
          <w:rFonts w:ascii="Times" w:hAnsi="Times" w:cs="Times"/>
          <w:sz w:val="22"/>
          <w:szCs w:val="22"/>
          <w:lang w:eastAsia="it-IT"/>
        </w:rPr>
      </w:pPr>
      <w:r>
        <w:rPr>
          <w:rFonts w:ascii="Helvetica" w:hAnsi="Helvetica" w:cs="Helvetica"/>
          <w:sz w:val="24"/>
          <w:szCs w:val="24"/>
          <w:lang w:eastAsia="it-IT"/>
        </w:rPr>
        <w:t>Universit</w:t>
      </w:r>
      <w:r>
        <w:rPr>
          <w:rFonts w:ascii="Times" w:hAnsi="Times" w:cs="Times"/>
          <w:sz w:val="24"/>
          <w:szCs w:val="24"/>
          <w:lang w:eastAsia="it-IT"/>
        </w:rPr>
        <w:t>à</w:t>
      </w:r>
      <w:r>
        <w:rPr>
          <w:rFonts w:ascii="Helvetica" w:hAnsi="Helvetica" w:cs="Helvetica"/>
          <w:sz w:val="24"/>
          <w:szCs w:val="24"/>
          <w:lang w:eastAsia="it-IT"/>
        </w:rPr>
        <w:t xml:space="preserve"> degli Studi di Perugia, </w:t>
      </w:r>
    </w:p>
    <w:p w14:paraId="53659D14" w14:textId="77777777" w:rsidR="00B559FF" w:rsidRDefault="00B559FF" w:rsidP="00B559FF">
      <w:pPr>
        <w:suppressAutoHyphens w:val="0"/>
        <w:autoSpaceDE w:val="0"/>
        <w:autoSpaceDN w:val="0"/>
        <w:adjustRightInd w:val="0"/>
        <w:spacing w:line="256" w:lineRule="auto"/>
        <w:ind w:right="-1004" w:firstLine="708"/>
        <w:rPr>
          <w:rFonts w:ascii="Times" w:hAnsi="Times" w:cs="Times"/>
          <w:sz w:val="22"/>
          <w:szCs w:val="22"/>
          <w:lang w:eastAsia="it-IT"/>
        </w:rPr>
      </w:pPr>
      <w:r>
        <w:rPr>
          <w:rFonts w:ascii="Helvetica" w:hAnsi="Helvetica" w:cs="Helvetica"/>
          <w:sz w:val="24"/>
          <w:szCs w:val="24"/>
          <w:lang w:eastAsia="it-IT"/>
        </w:rPr>
        <w:t>Scuole medie superiori dell</w:t>
      </w:r>
      <w:r>
        <w:rPr>
          <w:rFonts w:ascii="Times" w:hAnsi="Times" w:cs="Times"/>
          <w:sz w:val="24"/>
          <w:szCs w:val="24"/>
          <w:lang w:eastAsia="it-IT"/>
        </w:rPr>
        <w:t>’</w:t>
      </w:r>
      <w:r>
        <w:rPr>
          <w:rFonts w:ascii="Helvetica" w:hAnsi="Helvetica" w:cs="Helvetica"/>
          <w:sz w:val="24"/>
          <w:szCs w:val="24"/>
          <w:lang w:eastAsia="it-IT"/>
        </w:rPr>
        <w:t xml:space="preserve">Umbria, </w:t>
      </w:r>
    </w:p>
    <w:p w14:paraId="7C47EE04" w14:textId="77777777" w:rsidR="00B559FF" w:rsidRDefault="00B559FF" w:rsidP="00B559FF">
      <w:pPr>
        <w:suppressAutoHyphens w:val="0"/>
        <w:autoSpaceDE w:val="0"/>
        <w:autoSpaceDN w:val="0"/>
        <w:adjustRightInd w:val="0"/>
        <w:spacing w:line="256" w:lineRule="auto"/>
        <w:ind w:right="-1004" w:firstLine="708"/>
        <w:rPr>
          <w:rFonts w:ascii="Times" w:hAnsi="Times" w:cs="Times"/>
          <w:sz w:val="22"/>
          <w:szCs w:val="22"/>
          <w:lang w:eastAsia="it-IT"/>
        </w:rPr>
      </w:pPr>
      <w:r>
        <w:rPr>
          <w:rFonts w:ascii="Helvetica" w:hAnsi="Helvetica" w:cs="Helvetica"/>
          <w:sz w:val="24"/>
          <w:szCs w:val="24"/>
          <w:lang w:eastAsia="it-IT"/>
        </w:rPr>
        <w:t>Associazioni della societ</w:t>
      </w:r>
      <w:r>
        <w:rPr>
          <w:rFonts w:ascii="Times" w:hAnsi="Times" w:cs="Times"/>
          <w:sz w:val="24"/>
          <w:szCs w:val="24"/>
          <w:lang w:eastAsia="it-IT"/>
        </w:rPr>
        <w:t>à</w:t>
      </w:r>
      <w:r>
        <w:rPr>
          <w:rFonts w:ascii="Helvetica" w:hAnsi="Helvetica" w:cs="Helvetica"/>
          <w:sz w:val="24"/>
          <w:szCs w:val="24"/>
          <w:lang w:eastAsia="it-IT"/>
        </w:rPr>
        <w:t xml:space="preserve"> civile che operano in Umbria</w:t>
      </w:r>
    </w:p>
    <w:p w14:paraId="6E8302EA" w14:textId="77777777" w:rsidR="00B559FF" w:rsidRDefault="00B559FF" w:rsidP="00363664">
      <w:pPr>
        <w:pStyle w:val="Default"/>
      </w:pPr>
    </w:p>
    <w:p w14:paraId="3313C7C4" w14:textId="77777777" w:rsidR="00C43E96" w:rsidRDefault="00C43E96" w:rsidP="00C43E96">
      <w:pPr>
        <w:jc w:val="center"/>
        <w:rPr>
          <w:b/>
          <w:color w:val="17365D" w:themeColor="text2" w:themeShade="BF"/>
          <w:sz w:val="28"/>
          <w:szCs w:val="28"/>
        </w:rPr>
      </w:pPr>
    </w:p>
    <w:p w14:paraId="18E36E51" w14:textId="77777777" w:rsidR="00C43E96" w:rsidRDefault="00C43E96" w:rsidP="00C43E96">
      <w:pPr>
        <w:jc w:val="center"/>
        <w:rPr>
          <w:b/>
          <w:color w:val="17365D" w:themeColor="text2" w:themeShade="BF"/>
          <w:sz w:val="28"/>
          <w:szCs w:val="28"/>
        </w:rPr>
      </w:pPr>
    </w:p>
    <w:p w14:paraId="680BD12C" w14:textId="77777777" w:rsidR="00C43E96" w:rsidRDefault="00C43E96" w:rsidP="00C43E96">
      <w:pPr>
        <w:jc w:val="center"/>
        <w:rPr>
          <w:b/>
          <w:color w:val="17365D" w:themeColor="text2" w:themeShade="BF"/>
          <w:sz w:val="28"/>
          <w:szCs w:val="28"/>
        </w:rPr>
      </w:pPr>
    </w:p>
    <w:p w14:paraId="28646438" w14:textId="77777777" w:rsidR="00C43E96" w:rsidRPr="00D30402" w:rsidRDefault="00701C5B" w:rsidP="00C43E96">
      <w:pPr>
        <w:jc w:val="center"/>
        <w:rPr>
          <w:b/>
          <w:color w:val="17365D" w:themeColor="text2" w:themeShade="BF"/>
          <w:sz w:val="32"/>
          <w:szCs w:val="32"/>
        </w:rPr>
      </w:pPr>
      <w:r>
        <w:rPr>
          <w:b/>
          <w:color w:val="17365D" w:themeColor="text2" w:themeShade="BF"/>
          <w:sz w:val="32"/>
          <w:szCs w:val="32"/>
        </w:rPr>
        <w:t>Valutazione di sintesi</w:t>
      </w:r>
      <w:r w:rsidR="00C43E96" w:rsidRPr="00D30402">
        <w:rPr>
          <w:b/>
          <w:color w:val="17365D" w:themeColor="text2" w:themeShade="BF"/>
          <w:sz w:val="32"/>
          <w:szCs w:val="32"/>
        </w:rPr>
        <w:t xml:space="preserve"> (giudizio complessivo sul risultato conseguit</w:t>
      </w:r>
      <w:r>
        <w:rPr>
          <w:b/>
          <w:color w:val="17365D" w:themeColor="text2" w:themeShade="BF"/>
          <w:sz w:val="32"/>
          <w:szCs w:val="32"/>
        </w:rPr>
        <w:t xml:space="preserve">o e sulle difficoltà incontrate, segnalazione di </w:t>
      </w:r>
      <w:r w:rsidR="00D50407">
        <w:rPr>
          <w:b/>
          <w:color w:val="17365D" w:themeColor="text2" w:themeShade="BF"/>
          <w:sz w:val="32"/>
          <w:szCs w:val="32"/>
        </w:rPr>
        <w:t>e</w:t>
      </w:r>
      <w:r w:rsidR="00C43E96" w:rsidRPr="00D30402">
        <w:rPr>
          <w:b/>
          <w:color w:val="17365D" w:themeColor="text2" w:themeShade="BF"/>
          <w:sz w:val="32"/>
          <w:szCs w:val="32"/>
        </w:rPr>
        <w:t>ventuali pubblicazioni, materiale messo on-line e</w:t>
      </w:r>
      <w:r>
        <w:rPr>
          <w:b/>
          <w:color w:val="17365D" w:themeColor="text2" w:themeShade="BF"/>
          <w:sz w:val="32"/>
          <w:szCs w:val="32"/>
        </w:rPr>
        <w:t xml:space="preserve">/o a disposizione del pubblico o di </w:t>
      </w:r>
      <w:r w:rsidR="00C43E96" w:rsidRPr="00D30402">
        <w:rPr>
          <w:b/>
          <w:color w:val="17365D" w:themeColor="text2" w:themeShade="BF"/>
          <w:sz w:val="32"/>
          <w:szCs w:val="32"/>
        </w:rPr>
        <w:t>collaborazioni nella realizzazione dell’evento)</w:t>
      </w:r>
      <w:r>
        <w:rPr>
          <w:b/>
          <w:color w:val="17365D" w:themeColor="text2" w:themeShade="BF"/>
          <w:sz w:val="32"/>
          <w:szCs w:val="32"/>
        </w:rPr>
        <w:t>:</w:t>
      </w:r>
    </w:p>
    <w:tbl>
      <w:tblPr>
        <w:tblW w:w="0" w:type="auto"/>
        <w:shd w:val="clear" w:color="auto" w:fill="0066FF"/>
        <w:tblLook w:val="04A0" w:firstRow="1" w:lastRow="0" w:firstColumn="1" w:lastColumn="0" w:noHBand="0" w:noVBand="1"/>
      </w:tblPr>
      <w:tblGrid>
        <w:gridCol w:w="9402"/>
        <w:gridCol w:w="236"/>
      </w:tblGrid>
      <w:tr w:rsidR="00C43E96" w:rsidRPr="009E1296" w14:paraId="03977C53" w14:textId="77777777" w:rsidTr="00C43E96">
        <w:tc>
          <w:tcPr>
            <w:tcW w:w="9402" w:type="dxa"/>
            <w:shd w:val="clear" w:color="auto" w:fill="0066FF"/>
          </w:tcPr>
          <w:p w14:paraId="2E658D04" w14:textId="77777777" w:rsidR="00C43E96" w:rsidRPr="00740F85" w:rsidRDefault="00C43E96" w:rsidP="002977AB">
            <w:pPr>
              <w:suppressAutoHyphens w:val="0"/>
              <w:rPr>
                <w:b/>
                <w:bCs/>
                <w:color w:val="FFFFFF"/>
              </w:rPr>
            </w:pPr>
          </w:p>
        </w:tc>
        <w:tc>
          <w:tcPr>
            <w:tcW w:w="236" w:type="dxa"/>
            <w:shd w:val="clear" w:color="auto" w:fill="0066FF"/>
          </w:tcPr>
          <w:p w14:paraId="08DF8FAC" w14:textId="77777777" w:rsidR="00C43E96" w:rsidRPr="00740F85" w:rsidRDefault="00C43E96" w:rsidP="002977AB">
            <w:pPr>
              <w:rPr>
                <w:b/>
                <w:bCs/>
                <w:color w:val="FFFFFF"/>
              </w:rPr>
            </w:pPr>
          </w:p>
        </w:tc>
      </w:tr>
    </w:tbl>
    <w:p w14:paraId="65893086" w14:textId="77777777" w:rsidR="00C43E96" w:rsidRDefault="00C43E96" w:rsidP="00C43E96">
      <w:pPr>
        <w:rPr>
          <w:rFonts w:ascii="Arial" w:hAnsi="Arial" w:cs="Arial"/>
          <w:sz w:val="24"/>
        </w:rPr>
      </w:pPr>
    </w:p>
    <w:p w14:paraId="5B17839B" w14:textId="77777777" w:rsidR="00C43E96" w:rsidRDefault="00281CFC" w:rsidP="00C43E96">
      <w:pPr>
        <w:rPr>
          <w:rFonts w:ascii="Arial" w:hAnsi="Arial" w:cs="Arial"/>
          <w:sz w:val="24"/>
        </w:rPr>
      </w:pPr>
      <w:r w:rsidRPr="00711012">
        <w:rPr>
          <w:rFonts w:ascii="Arial" w:hAnsi="Arial" w:cs="Arial"/>
          <w:sz w:val="24"/>
        </w:rPr>
        <w:t xml:space="preserve">Il Progetto </w:t>
      </w:r>
      <w:r w:rsidR="00711012">
        <w:rPr>
          <w:rFonts w:ascii="Arial" w:hAnsi="Arial" w:cs="Arial"/>
          <w:sz w:val="24"/>
        </w:rPr>
        <w:t>“</w:t>
      </w:r>
      <w:r w:rsidRPr="00711012">
        <w:rPr>
          <w:rFonts w:ascii="Arial" w:hAnsi="Arial" w:cs="Arial"/>
          <w:sz w:val="24"/>
        </w:rPr>
        <w:t>Futuro dell’Europa: scuole, comuni, società</w:t>
      </w:r>
      <w:r w:rsidR="00711012">
        <w:rPr>
          <w:rFonts w:ascii="Arial" w:hAnsi="Arial" w:cs="Arial"/>
          <w:sz w:val="24"/>
        </w:rPr>
        <w:t>”</w:t>
      </w:r>
      <w:r w:rsidRPr="00711012">
        <w:rPr>
          <w:rFonts w:ascii="Arial" w:hAnsi="Arial" w:cs="Arial"/>
          <w:sz w:val="24"/>
        </w:rPr>
        <w:t xml:space="preserve"> è stato realizzato nei modi e nei</w:t>
      </w:r>
      <w:r>
        <w:rPr>
          <w:rFonts w:ascii="Arial" w:hAnsi="Arial" w:cs="Arial"/>
          <w:sz w:val="24"/>
        </w:rPr>
        <w:t xml:space="preserve"> tempi previsti. Relativamente ai risultati conseguiti, risulta di particolare rilievo la realizzazione del video-testimonianza di cui si è detto nella relazione. Attraverso la voce di docenti, studenti, amministratori locali, rappresentanti della società civile si è in concreto dato avvio a quel processo di riflessione, che, come caldeggiato sia dalla Commissione europea che dal Parlamento europeo, deve precedere e sostenere l’avvio della </w:t>
      </w:r>
      <w:r w:rsidR="00711012">
        <w:rPr>
          <w:rFonts w:ascii="Arial" w:hAnsi="Arial" w:cs="Arial"/>
          <w:sz w:val="24"/>
        </w:rPr>
        <w:t>C</w:t>
      </w:r>
      <w:r>
        <w:rPr>
          <w:rFonts w:ascii="Arial" w:hAnsi="Arial" w:cs="Arial"/>
          <w:sz w:val="24"/>
        </w:rPr>
        <w:t>onferenza sul futuro dell’Europa. La realizzazione del video ha richiesto un certo sforzo da parte del CDE, in quanto tale prodotto è del tutto originale. La sua realizzazione tecnica è stata affidata ad una società specializzata, ma: l’individuazione degli intervistati, l’</w:t>
      </w:r>
      <w:r w:rsidR="00711012">
        <w:rPr>
          <w:rFonts w:ascii="Arial" w:hAnsi="Arial" w:cs="Arial"/>
          <w:sz w:val="24"/>
        </w:rPr>
        <w:t xml:space="preserve">elaborazione delle domande, l’ideazione </w:t>
      </w:r>
      <w:r>
        <w:rPr>
          <w:rFonts w:ascii="Arial" w:hAnsi="Arial" w:cs="Arial"/>
          <w:sz w:val="24"/>
        </w:rPr>
        <w:t>del format; sono tutti elementi concepiti dal CDE dell’Aten</w:t>
      </w:r>
      <w:r w:rsidR="00711012">
        <w:rPr>
          <w:rFonts w:ascii="Arial" w:hAnsi="Arial" w:cs="Arial"/>
          <w:sz w:val="24"/>
        </w:rPr>
        <w:t>e</w:t>
      </w:r>
      <w:r>
        <w:rPr>
          <w:rFonts w:ascii="Arial" w:hAnsi="Arial" w:cs="Arial"/>
          <w:sz w:val="24"/>
        </w:rPr>
        <w:t>o di Perugia. Ed il risultato finale è molto soddisfacente e rimane a disposizione per nuove attività di promozione della Conferenza sul futuro dell’Europa</w:t>
      </w:r>
      <w:r w:rsidR="00711012">
        <w:rPr>
          <w:rFonts w:ascii="Arial" w:hAnsi="Arial" w:cs="Arial"/>
          <w:sz w:val="24"/>
        </w:rPr>
        <w:t xml:space="preserve"> (presto sarà </w:t>
      </w:r>
      <w:r w:rsidR="00711012">
        <w:rPr>
          <w:rFonts w:ascii="Arial" w:hAnsi="Arial" w:cs="Arial"/>
          <w:sz w:val="24"/>
        </w:rPr>
        <w:lastRenderedPageBreak/>
        <w:t>disponibile online)</w:t>
      </w:r>
      <w:r>
        <w:rPr>
          <w:rFonts w:ascii="Arial" w:hAnsi="Arial" w:cs="Arial"/>
          <w:sz w:val="24"/>
        </w:rPr>
        <w:t>. Anche l’organizzazione del Webina</w:t>
      </w:r>
      <w:r w:rsidR="00711012">
        <w:rPr>
          <w:rFonts w:ascii="Arial" w:hAnsi="Arial" w:cs="Arial"/>
          <w:sz w:val="24"/>
        </w:rPr>
        <w:t>r</w:t>
      </w:r>
      <w:r>
        <w:rPr>
          <w:rFonts w:ascii="Arial" w:hAnsi="Arial" w:cs="Arial"/>
          <w:sz w:val="24"/>
        </w:rPr>
        <w:t xml:space="preserve"> del 22 gennaio </w:t>
      </w:r>
      <w:r w:rsidR="00711012">
        <w:rPr>
          <w:rFonts w:ascii="Arial" w:hAnsi="Arial" w:cs="Arial"/>
          <w:sz w:val="24"/>
        </w:rPr>
        <w:t xml:space="preserve">si ritiene sia un risultato notevole. Grazie alla collaborazione del CDE/TUCEP, si è riusciti infatti a far partecipare un gran numero di studenti delle scuole medie superiori del territorio e anche di fuori regione. I ragazzi, oltre ad assistere alla presentazione del video-testimonianza e alla relazione sulla Conferenza sul futuro dell’Europa tenuta dal responsabile scientifico del CDE dell’Ateneo di Perugia, prof. Raspadori, hanno partecipato attivamente all’evento. Alcuni di loro hanno registrato degli ulteriori video nei quali hanno formulato delle domande, mentre altri sono intervenuti direttamente al Webinar. Questa partecipazione ed il gran numero di studenti presenti è un dato molto incoraggiante sull’interesse dei giovani </w:t>
      </w:r>
      <w:r w:rsidR="001B2D0A">
        <w:rPr>
          <w:rFonts w:ascii="Arial" w:hAnsi="Arial" w:cs="Arial"/>
          <w:sz w:val="24"/>
        </w:rPr>
        <w:t>del</w:t>
      </w:r>
      <w:r w:rsidR="00711012">
        <w:rPr>
          <w:rFonts w:ascii="Arial" w:hAnsi="Arial" w:cs="Arial"/>
          <w:sz w:val="24"/>
        </w:rPr>
        <w:t xml:space="preserve"> territorio verso l’Europa. Infine, sempre al Webinar hanno preso parte anche esponenti del Gruppo perugino del Movimento federalista europeo e il dott. Roberto Sommella, noto editorialista e fondatore </w:t>
      </w:r>
      <w:r w:rsidR="00711012" w:rsidRPr="00711012">
        <w:rPr>
          <w:rFonts w:ascii="Arial" w:hAnsi="Arial" w:cs="Arial"/>
          <w:sz w:val="24"/>
        </w:rPr>
        <w:t xml:space="preserve">della </w:t>
      </w:r>
      <w:r w:rsidR="00711012">
        <w:rPr>
          <w:rFonts w:ascii="Arial" w:hAnsi="Arial" w:cs="Arial"/>
          <w:sz w:val="24"/>
        </w:rPr>
        <w:t xml:space="preserve">associazione </w:t>
      </w:r>
      <w:r w:rsidR="00711012" w:rsidRPr="00711012">
        <w:rPr>
          <w:rFonts w:ascii="Arial" w:hAnsi="Arial" w:cs="Arial"/>
          <w:sz w:val="24"/>
        </w:rPr>
        <w:t>“Nuova Europa”,</w:t>
      </w:r>
      <w:r w:rsidR="00711012">
        <w:rPr>
          <w:rFonts w:ascii="Arial" w:hAnsi="Arial" w:cs="Arial"/>
          <w:sz w:val="24"/>
        </w:rPr>
        <w:t xml:space="preserve"> che con i loro interventi hanno ulteriormente arricchito di spunti e riflessioni l’appuntamento.</w:t>
      </w:r>
    </w:p>
    <w:p w14:paraId="3020C5F9" w14:textId="77777777" w:rsidR="00711012" w:rsidRPr="00B559FF" w:rsidRDefault="00711012" w:rsidP="00C43E96">
      <w:pPr>
        <w:rPr>
          <w:rFonts w:ascii="Arial" w:hAnsi="Arial" w:cs="Arial"/>
          <w:sz w:val="24"/>
          <w:highlight w:val="yellow"/>
        </w:rPr>
      </w:pPr>
    </w:p>
    <w:sectPr w:rsidR="00711012" w:rsidRPr="00B559FF">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2B68" w14:textId="77777777" w:rsidR="00450C1E" w:rsidRDefault="00450C1E">
      <w:r>
        <w:separator/>
      </w:r>
    </w:p>
  </w:endnote>
  <w:endnote w:type="continuationSeparator" w:id="0">
    <w:p w14:paraId="1AADEE54" w14:textId="77777777" w:rsidR="00450C1E" w:rsidRDefault="0045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A675" w14:textId="77777777" w:rsidR="00B559FF" w:rsidRDefault="00B559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15DA" w14:textId="77777777" w:rsidR="002D7CC3" w:rsidRDefault="00FB0C59">
    <w:pPr>
      <w:pStyle w:val="Pidipagina"/>
    </w:pPr>
    <w:r>
      <w:rPr>
        <w:noProof/>
        <w:lang w:eastAsia="it-IT"/>
      </w:rPr>
      <mc:AlternateContent>
        <mc:Choice Requires="wps">
          <w:drawing>
            <wp:anchor distT="0" distB="0" distL="0" distR="0" simplePos="0" relativeHeight="251658240" behindDoc="0" locked="0" layoutInCell="1" allowOverlap="1" wp14:anchorId="27D64F98" wp14:editId="63B83B8E">
              <wp:simplePos x="0" y="0"/>
              <wp:positionH relativeFrom="margin">
                <wp:align>center</wp:align>
              </wp:positionH>
              <wp:positionV relativeFrom="paragraph">
                <wp:posOffset>635</wp:posOffset>
              </wp:positionV>
              <wp:extent cx="63500" cy="146050"/>
              <wp:effectExtent l="0" t="0" r="0"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5A8AD" w14:textId="77777777"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C5106B">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64F98" id="_x0000_t202" coordsize="21600,21600" o:spt="202" path="m,l,21600r21600,l21600,xe">
              <v:stroke joinstyle="miter"/>
              <v:path gradientshapeok="t" o:connecttype="rect"/>
            </v:shapetype>
            <v:shape id="Text Box 1" o:spid="_x0000_s1026" type="#_x0000_t202" style="position:absolute;margin-left:0;margin-top:.05pt;width: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BXUCvZ&#10;iQIAABsFAAAOAAAAAAAAAAAAAAAAAC4CAABkcnMvZTJvRG9jLnhtbFBLAQItABQABgAIAAAAIQAV&#10;U6qc1wAAAAMBAAAPAAAAAAAAAAAAAAAAAOMEAABkcnMvZG93bnJldi54bWxQSwUGAAAAAAQABADz&#10;AAAA5wUAAAAA&#10;" stroked="f">
              <v:fill opacity="0"/>
              <v:textbox inset="0,0,0,0">
                <w:txbxContent>
                  <w:p w14:paraId="07D5A8AD" w14:textId="77777777"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C5106B">
                      <w:rPr>
                        <w:rStyle w:val="Numeropagina"/>
                        <w:noProof/>
                      </w:rPr>
                      <w:t>2</w:t>
                    </w:r>
                    <w:r>
                      <w:rPr>
                        <w:rStyle w:val="Numeropa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890F" w14:textId="77777777" w:rsidR="00B559FF" w:rsidRDefault="00B559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CACF" w14:textId="77777777" w:rsidR="00450C1E" w:rsidRDefault="00450C1E">
      <w:r>
        <w:separator/>
      </w:r>
    </w:p>
  </w:footnote>
  <w:footnote w:type="continuationSeparator" w:id="0">
    <w:p w14:paraId="6317302D" w14:textId="77777777" w:rsidR="00450C1E" w:rsidRDefault="0045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1091" w14:textId="77777777" w:rsidR="00B559FF" w:rsidRDefault="00B559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60B1" w14:textId="77777777" w:rsidR="00B559FF" w:rsidRDefault="00B559F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0252" w14:textId="77777777" w:rsidR="00B559FF" w:rsidRDefault="00B559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pStyle w:val="Titolo7"/>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pStyle w:val="Titolo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253CCD34"/>
    <w:name w:val="WW8Num3"/>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2" w15:restartNumberingAfterBreak="0">
    <w:nsid w:val="00000003"/>
    <w:multiLevelType w:val="singleLevel"/>
    <w:tmpl w:val="93B2A94A"/>
    <w:name w:val="WW8Num5"/>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76A72DFC"/>
    <w:multiLevelType w:val="hybridMultilevel"/>
    <w:tmpl w:val="310E3FA4"/>
    <w:lvl w:ilvl="0" w:tplc="86EA2366">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51"/>
    <w:rsid w:val="00007C7A"/>
    <w:rsid w:val="000153D7"/>
    <w:rsid w:val="00053BFB"/>
    <w:rsid w:val="00067330"/>
    <w:rsid w:val="00086AE8"/>
    <w:rsid w:val="000B79DB"/>
    <w:rsid w:val="000C0150"/>
    <w:rsid w:val="000D0630"/>
    <w:rsid w:val="000F2450"/>
    <w:rsid w:val="000F2AEB"/>
    <w:rsid w:val="001320A6"/>
    <w:rsid w:val="00143D59"/>
    <w:rsid w:val="00165989"/>
    <w:rsid w:val="001854FE"/>
    <w:rsid w:val="001A0DF7"/>
    <w:rsid w:val="001A5AF9"/>
    <w:rsid w:val="001B2D0A"/>
    <w:rsid w:val="001D06F7"/>
    <w:rsid w:val="002035AC"/>
    <w:rsid w:val="00211022"/>
    <w:rsid w:val="00281CFC"/>
    <w:rsid w:val="002A611D"/>
    <w:rsid w:val="002D1415"/>
    <w:rsid w:val="002D7CC3"/>
    <w:rsid w:val="002E6451"/>
    <w:rsid w:val="002F2816"/>
    <w:rsid w:val="00325A16"/>
    <w:rsid w:val="003619CF"/>
    <w:rsid w:val="00363664"/>
    <w:rsid w:val="003856B1"/>
    <w:rsid w:val="003B505D"/>
    <w:rsid w:val="0042523E"/>
    <w:rsid w:val="00433C8D"/>
    <w:rsid w:val="00440BDA"/>
    <w:rsid w:val="00450C1E"/>
    <w:rsid w:val="0047291A"/>
    <w:rsid w:val="004B64FD"/>
    <w:rsid w:val="004B76A0"/>
    <w:rsid w:val="004C4F2B"/>
    <w:rsid w:val="004D5C97"/>
    <w:rsid w:val="005052B8"/>
    <w:rsid w:val="005263C4"/>
    <w:rsid w:val="005342CB"/>
    <w:rsid w:val="00545E4D"/>
    <w:rsid w:val="005606D1"/>
    <w:rsid w:val="005A2FD9"/>
    <w:rsid w:val="005A5514"/>
    <w:rsid w:val="005B0D37"/>
    <w:rsid w:val="005B448E"/>
    <w:rsid w:val="005F1515"/>
    <w:rsid w:val="00627283"/>
    <w:rsid w:val="00632D1D"/>
    <w:rsid w:val="00654E73"/>
    <w:rsid w:val="006956D3"/>
    <w:rsid w:val="00696F16"/>
    <w:rsid w:val="00697573"/>
    <w:rsid w:val="006A5E4C"/>
    <w:rsid w:val="006B7088"/>
    <w:rsid w:val="006D507E"/>
    <w:rsid w:val="006E0288"/>
    <w:rsid w:val="006E11F7"/>
    <w:rsid w:val="006F2715"/>
    <w:rsid w:val="00701C5B"/>
    <w:rsid w:val="00711012"/>
    <w:rsid w:val="00711539"/>
    <w:rsid w:val="00723A8D"/>
    <w:rsid w:val="007318B2"/>
    <w:rsid w:val="00740F85"/>
    <w:rsid w:val="00785A92"/>
    <w:rsid w:val="007A078F"/>
    <w:rsid w:val="007A78B2"/>
    <w:rsid w:val="007C489F"/>
    <w:rsid w:val="00814863"/>
    <w:rsid w:val="0083114E"/>
    <w:rsid w:val="008812EC"/>
    <w:rsid w:val="00887775"/>
    <w:rsid w:val="008A4EC7"/>
    <w:rsid w:val="008B6597"/>
    <w:rsid w:val="008F6854"/>
    <w:rsid w:val="00904979"/>
    <w:rsid w:val="00933952"/>
    <w:rsid w:val="009511E2"/>
    <w:rsid w:val="009636EA"/>
    <w:rsid w:val="00983A98"/>
    <w:rsid w:val="009A49F1"/>
    <w:rsid w:val="009A7CF5"/>
    <w:rsid w:val="009C245D"/>
    <w:rsid w:val="009E1296"/>
    <w:rsid w:val="00A03FDF"/>
    <w:rsid w:val="00A237B0"/>
    <w:rsid w:val="00A4397C"/>
    <w:rsid w:val="00A66397"/>
    <w:rsid w:val="00A94B25"/>
    <w:rsid w:val="00A96344"/>
    <w:rsid w:val="00AA1FB3"/>
    <w:rsid w:val="00B0182E"/>
    <w:rsid w:val="00B01FE2"/>
    <w:rsid w:val="00B04488"/>
    <w:rsid w:val="00B1553B"/>
    <w:rsid w:val="00B45ACD"/>
    <w:rsid w:val="00B559FF"/>
    <w:rsid w:val="00B64B8C"/>
    <w:rsid w:val="00B74E20"/>
    <w:rsid w:val="00B76966"/>
    <w:rsid w:val="00B84357"/>
    <w:rsid w:val="00B95CB6"/>
    <w:rsid w:val="00BC3F0A"/>
    <w:rsid w:val="00BD3BDC"/>
    <w:rsid w:val="00BE5CCD"/>
    <w:rsid w:val="00BE5ED4"/>
    <w:rsid w:val="00C33319"/>
    <w:rsid w:val="00C43E96"/>
    <w:rsid w:val="00C5106B"/>
    <w:rsid w:val="00C560F0"/>
    <w:rsid w:val="00C57A8A"/>
    <w:rsid w:val="00C612C4"/>
    <w:rsid w:val="00C7206B"/>
    <w:rsid w:val="00C736BB"/>
    <w:rsid w:val="00C8020F"/>
    <w:rsid w:val="00C96CBC"/>
    <w:rsid w:val="00CB41B2"/>
    <w:rsid w:val="00CC2A42"/>
    <w:rsid w:val="00CC798B"/>
    <w:rsid w:val="00CD17EC"/>
    <w:rsid w:val="00CD6EC9"/>
    <w:rsid w:val="00D10C1D"/>
    <w:rsid w:val="00D30402"/>
    <w:rsid w:val="00D50407"/>
    <w:rsid w:val="00D7151D"/>
    <w:rsid w:val="00D82F73"/>
    <w:rsid w:val="00DB18FF"/>
    <w:rsid w:val="00DD689D"/>
    <w:rsid w:val="00DE7520"/>
    <w:rsid w:val="00DF5948"/>
    <w:rsid w:val="00E12A54"/>
    <w:rsid w:val="00E15A8B"/>
    <w:rsid w:val="00E52F4F"/>
    <w:rsid w:val="00E54A14"/>
    <w:rsid w:val="00E63450"/>
    <w:rsid w:val="00E707DB"/>
    <w:rsid w:val="00E860E4"/>
    <w:rsid w:val="00EB634C"/>
    <w:rsid w:val="00EC58E4"/>
    <w:rsid w:val="00ED466B"/>
    <w:rsid w:val="00F004EF"/>
    <w:rsid w:val="00F005BE"/>
    <w:rsid w:val="00F30525"/>
    <w:rsid w:val="00F41C90"/>
    <w:rsid w:val="00F431B9"/>
    <w:rsid w:val="00F472FD"/>
    <w:rsid w:val="00F57381"/>
    <w:rsid w:val="00F7164A"/>
    <w:rsid w:val="00F907EB"/>
    <w:rsid w:val="00F94D1D"/>
    <w:rsid w:val="00F955C4"/>
    <w:rsid w:val="00F96FB2"/>
    <w:rsid w:val="00FB0C59"/>
    <w:rsid w:val="00FD03C2"/>
    <w:rsid w:val="00FE048A"/>
    <w:rsid w:val="00FE4478"/>
    <w:rsid w:val="00FE6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FD6CDB"/>
  <w14:defaultImageDpi w14:val="0"/>
  <w15:docId w15:val="{42E48757-1656-4437-8AE2-54D68C76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ind w:right="-27"/>
      <w:jc w:val="center"/>
      <w:outlineLvl w:val="0"/>
    </w:pPr>
    <w:rPr>
      <w:b/>
      <w:smallCaps/>
      <w:sz w:val="24"/>
    </w:rPr>
  </w:style>
  <w:style w:type="paragraph" w:styleId="Titolo2">
    <w:name w:val="heading 2"/>
    <w:basedOn w:val="Normale"/>
    <w:next w:val="Normale"/>
    <w:link w:val="Titolo2Carattere"/>
    <w:uiPriority w:val="9"/>
    <w:qFormat/>
    <w:pPr>
      <w:keepNext/>
      <w:numPr>
        <w:ilvl w:val="1"/>
        <w:numId w:val="1"/>
      </w:numPr>
      <w:outlineLvl w:val="1"/>
    </w:pPr>
    <w:rPr>
      <w:b/>
      <w:i/>
      <w:sz w:val="24"/>
    </w:rPr>
  </w:style>
  <w:style w:type="paragraph" w:styleId="Titolo3">
    <w:name w:val="heading 3"/>
    <w:basedOn w:val="Normale"/>
    <w:next w:val="Normale"/>
    <w:link w:val="Titolo3Carattere"/>
    <w:uiPriority w:val="9"/>
    <w:qFormat/>
    <w:pPr>
      <w:keepNext/>
      <w:numPr>
        <w:ilvl w:val="2"/>
        <w:numId w:val="1"/>
      </w:numPr>
      <w:pBdr>
        <w:top w:val="single" w:sz="4" w:space="0" w:color="000000" w:shadow="1"/>
        <w:left w:val="single" w:sz="4" w:space="0" w:color="000000" w:shadow="1"/>
        <w:bottom w:val="single" w:sz="4" w:space="0" w:color="000000" w:shadow="1"/>
        <w:right w:val="single" w:sz="4" w:space="0" w:color="000000" w:shadow="1"/>
      </w:pBdr>
      <w:shd w:val="clear" w:color="auto" w:fill="BFBFBF"/>
      <w:jc w:val="center"/>
      <w:outlineLvl w:val="2"/>
    </w:pPr>
    <w:rPr>
      <w:b/>
      <w:smallCaps/>
      <w:sz w:val="24"/>
    </w:rPr>
  </w:style>
  <w:style w:type="paragraph" w:styleId="Titolo4">
    <w:name w:val="heading 4"/>
    <w:basedOn w:val="Normale"/>
    <w:next w:val="Normale"/>
    <w:link w:val="Titolo4Carattere"/>
    <w:uiPriority w:val="9"/>
    <w:qFormat/>
    <w:pPr>
      <w:keepNext/>
      <w:numPr>
        <w:ilvl w:val="3"/>
        <w:numId w:val="1"/>
      </w:numPr>
      <w:spacing w:line="360" w:lineRule="auto"/>
      <w:jc w:val="both"/>
      <w:outlineLvl w:val="3"/>
    </w:pPr>
    <w:rPr>
      <w:b/>
      <w:sz w:val="24"/>
    </w:rPr>
  </w:style>
  <w:style w:type="paragraph" w:styleId="Titolo5">
    <w:name w:val="heading 5"/>
    <w:basedOn w:val="Normale"/>
    <w:next w:val="Normale"/>
    <w:link w:val="Titolo5Carattere"/>
    <w:uiPriority w:val="9"/>
    <w:qFormat/>
    <w:pPr>
      <w:keepNext/>
      <w:numPr>
        <w:ilvl w:val="4"/>
        <w:numId w:val="1"/>
      </w:numPr>
      <w:ind w:right="-27"/>
      <w:jc w:val="center"/>
      <w:outlineLvl w:val="4"/>
    </w:pPr>
    <w:rPr>
      <w:rFonts w:ascii="Georgia" w:hAnsi="Georgia" w:cs="Georgia"/>
      <w:b/>
      <w:smallCaps/>
      <w:sz w:val="36"/>
    </w:rPr>
  </w:style>
  <w:style w:type="paragraph" w:styleId="Titolo6">
    <w:name w:val="heading 6"/>
    <w:basedOn w:val="Normale"/>
    <w:next w:val="Normale"/>
    <w:link w:val="Titolo6Carattere"/>
    <w:uiPriority w:val="9"/>
    <w:qFormat/>
    <w:pPr>
      <w:keepNext/>
      <w:numPr>
        <w:ilvl w:val="5"/>
        <w:numId w:val="1"/>
      </w:numPr>
      <w:outlineLvl w:val="5"/>
    </w:pPr>
    <w:rPr>
      <w:b/>
      <w:sz w:val="24"/>
    </w:rPr>
  </w:style>
  <w:style w:type="paragraph" w:styleId="Titolo7">
    <w:name w:val="heading 7"/>
    <w:basedOn w:val="Normale"/>
    <w:next w:val="Normale"/>
    <w:link w:val="Titolo7Carattere"/>
    <w:uiPriority w:val="9"/>
    <w:qFormat/>
    <w:pPr>
      <w:keepNext/>
      <w:numPr>
        <w:ilvl w:val="6"/>
        <w:numId w:val="1"/>
      </w:numPr>
      <w:outlineLvl w:val="6"/>
    </w:pPr>
    <w:rPr>
      <w:rFonts w:ascii="Verdana" w:hAnsi="Verdana" w:cs="Verdana"/>
    </w:rPr>
  </w:style>
  <w:style w:type="paragraph" w:styleId="Titolo8">
    <w:name w:val="heading 8"/>
    <w:basedOn w:val="Normale"/>
    <w:next w:val="Normale"/>
    <w:link w:val="Titolo8Carattere"/>
    <w:uiPriority w:val="9"/>
    <w:qFormat/>
    <w:pPr>
      <w:keepNext/>
      <w:numPr>
        <w:ilvl w:val="7"/>
        <w:numId w:val="1"/>
      </w:numPr>
      <w:outlineLvl w:val="7"/>
    </w:pPr>
    <w:rPr>
      <w:rFonts w:ascii="Verdana" w:hAnsi="Verdana" w:cs="Verdana"/>
    </w:rPr>
  </w:style>
  <w:style w:type="paragraph" w:styleId="Titolo9">
    <w:name w:val="heading 9"/>
    <w:basedOn w:val="Normale"/>
    <w:next w:val="Normale"/>
    <w:link w:val="Titolo9Carattere"/>
    <w:uiPriority w:val="9"/>
    <w:qFormat/>
    <w:pPr>
      <w:keepNext/>
      <w:numPr>
        <w:ilvl w:val="8"/>
        <w:numId w:val="1"/>
      </w:numPr>
      <w:outlineLvl w:val="8"/>
    </w:pPr>
    <w:rPr>
      <w:rFonts w:ascii="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lang w:val="x-none" w:eastAsia="ar-SA" w:bidi="ar-SA"/>
    </w:rPr>
  </w:style>
  <w:style w:type="character" w:customStyle="1" w:styleId="Titolo2Carattere">
    <w:name w:val="Titolo 2 Carattere"/>
    <w:basedOn w:val="Carpredefinitoparagrafo"/>
    <w:link w:val="Titolo2"/>
    <w:uiPriority w:val="9"/>
    <w:semiHidden/>
    <w:locked/>
    <w:rPr>
      <w:rFonts w:ascii="Cambria" w:hAnsi="Cambria" w:cs="Times New Roman"/>
      <w:b/>
      <w:i/>
      <w:sz w:val="28"/>
      <w:lang w:val="x-none" w:eastAsia="ar-SA" w:bidi="ar-SA"/>
    </w:rPr>
  </w:style>
  <w:style w:type="character" w:customStyle="1" w:styleId="Titolo3Carattere">
    <w:name w:val="Titolo 3 Carattere"/>
    <w:basedOn w:val="Carpredefinitoparagrafo"/>
    <w:link w:val="Titolo3"/>
    <w:uiPriority w:val="9"/>
    <w:semiHidden/>
    <w:locked/>
    <w:rPr>
      <w:rFonts w:ascii="Cambria" w:hAnsi="Cambria" w:cs="Times New Roman"/>
      <w:b/>
      <w:sz w:val="26"/>
      <w:lang w:val="x-none" w:eastAsia="ar-SA" w:bidi="ar-SA"/>
    </w:rPr>
  </w:style>
  <w:style w:type="character" w:customStyle="1" w:styleId="Titolo4Carattere">
    <w:name w:val="Titolo 4 Carattere"/>
    <w:basedOn w:val="Carpredefinitoparagrafo"/>
    <w:link w:val="Titolo4"/>
    <w:uiPriority w:val="9"/>
    <w:semiHidden/>
    <w:locked/>
    <w:rPr>
      <w:rFonts w:ascii="Calibri" w:hAnsi="Calibri" w:cs="Times New Roman"/>
      <w:b/>
      <w:sz w:val="28"/>
      <w:lang w:val="x-none" w:eastAsia="ar-SA" w:bidi="ar-SA"/>
    </w:rPr>
  </w:style>
  <w:style w:type="character" w:customStyle="1" w:styleId="Titolo5Carattere">
    <w:name w:val="Titolo 5 Carattere"/>
    <w:basedOn w:val="Carpredefinitoparagrafo"/>
    <w:link w:val="Titolo5"/>
    <w:uiPriority w:val="9"/>
    <w:semiHidden/>
    <w:locked/>
    <w:rPr>
      <w:rFonts w:ascii="Calibri" w:hAnsi="Calibri" w:cs="Times New Roman"/>
      <w:b/>
      <w:i/>
      <w:sz w:val="26"/>
      <w:lang w:val="x-none" w:eastAsia="ar-SA" w:bidi="ar-SA"/>
    </w:rPr>
  </w:style>
  <w:style w:type="character" w:customStyle="1" w:styleId="Titolo6Carattere">
    <w:name w:val="Titolo 6 Carattere"/>
    <w:basedOn w:val="Carpredefinitoparagrafo"/>
    <w:link w:val="Titolo6"/>
    <w:uiPriority w:val="9"/>
    <w:semiHidden/>
    <w:locked/>
    <w:rPr>
      <w:rFonts w:ascii="Calibri" w:hAnsi="Calibri" w:cs="Times New Roman"/>
      <w:b/>
      <w:sz w:val="22"/>
      <w:lang w:val="x-none" w:eastAsia="ar-SA" w:bidi="ar-SA"/>
    </w:rPr>
  </w:style>
  <w:style w:type="character" w:customStyle="1" w:styleId="Titolo7Carattere">
    <w:name w:val="Titolo 7 Carattere"/>
    <w:basedOn w:val="Carpredefinitoparagrafo"/>
    <w:link w:val="Titolo7"/>
    <w:uiPriority w:val="9"/>
    <w:semiHidden/>
    <w:locked/>
    <w:rPr>
      <w:rFonts w:ascii="Calibri" w:hAnsi="Calibri" w:cs="Times New Roman"/>
      <w:sz w:val="24"/>
      <w:lang w:val="x-none" w:eastAsia="ar-SA" w:bidi="ar-SA"/>
    </w:rPr>
  </w:style>
  <w:style w:type="character" w:customStyle="1" w:styleId="Titolo8Carattere">
    <w:name w:val="Titolo 8 Carattere"/>
    <w:basedOn w:val="Carpredefinitoparagrafo"/>
    <w:link w:val="Titolo8"/>
    <w:uiPriority w:val="9"/>
    <w:semiHidden/>
    <w:locked/>
    <w:rPr>
      <w:rFonts w:ascii="Calibri" w:hAnsi="Calibri" w:cs="Times New Roman"/>
      <w:i/>
      <w:sz w:val="24"/>
      <w:lang w:val="x-none" w:eastAsia="ar-SA" w:bidi="ar-SA"/>
    </w:rPr>
  </w:style>
  <w:style w:type="character" w:customStyle="1" w:styleId="Titolo9Carattere">
    <w:name w:val="Titolo 9 Carattere"/>
    <w:basedOn w:val="Carpredefinitoparagrafo"/>
    <w:link w:val="Titolo9"/>
    <w:uiPriority w:val="9"/>
    <w:semiHidden/>
    <w:locked/>
    <w:rPr>
      <w:rFonts w:ascii="Cambria" w:hAnsi="Cambria" w:cs="Times New Roman"/>
      <w:sz w:val="22"/>
      <w:lang w:val="x-none" w:eastAsia="ar-SA" w:bidi="ar-SA"/>
    </w:rPr>
  </w:style>
  <w:style w:type="character" w:customStyle="1" w:styleId="WW8Num1z0">
    <w:name w:val="WW8Num1z0"/>
  </w:style>
  <w:style w:type="character" w:customStyle="1" w:styleId="WW8Num2z0">
    <w:name w:val="WW8Num2z0"/>
    <w:rPr>
      <w:rFonts w:ascii="Wingdings" w:hAnsi="Wingdings"/>
    </w:rPr>
  </w:style>
  <w:style w:type="character" w:customStyle="1" w:styleId="WW8Num3z0">
    <w:name w:val="WW8Num3z0"/>
    <w:rPr>
      <w:rFonts w:ascii="Wingdings" w:hAnsi="Wingdings"/>
      <w:sz w:val="24"/>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24"/>
    </w:rPr>
  </w:style>
  <w:style w:type="character" w:customStyle="1" w:styleId="WW8Num6z0">
    <w:name w:val="WW8Num6z0"/>
  </w:style>
  <w:style w:type="character" w:customStyle="1" w:styleId="WW8Num7z0">
    <w:name w:val="WW8Num7z0"/>
    <w:rPr>
      <w:rFonts w:ascii="Wingdings" w:hAnsi="Wingdings"/>
    </w:rPr>
  </w:style>
  <w:style w:type="character" w:customStyle="1" w:styleId="WW8Num8z0">
    <w:name w:val="WW8Num8z0"/>
    <w:rPr>
      <w:rFonts w:ascii="Wingdings" w:hAnsi="Wingdings"/>
      <w:sz w:val="24"/>
    </w:rPr>
  </w:style>
  <w:style w:type="character" w:customStyle="1" w:styleId="WW8Num9z0">
    <w:name w:val="WW8Num9z0"/>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Carpredefinitoparagrafo1">
    <w:name w:val="Car. predefinito paragrafo1"/>
  </w:style>
  <w:style w:type="character" w:styleId="Collegamentoipertestuale">
    <w:name w:val="Hyperlink"/>
    <w:basedOn w:val="Carpredefinitoparagrafo"/>
    <w:uiPriority w:val="99"/>
    <w:rPr>
      <w:rFonts w:cs="Times New Roman"/>
      <w:color w:val="0000FF"/>
      <w:u w:val="single"/>
    </w:rPr>
  </w:style>
  <w:style w:type="character" w:styleId="Enfasigrassetto">
    <w:name w:val="Strong"/>
    <w:basedOn w:val="Carpredefinitoparagrafo"/>
    <w:uiPriority w:val="22"/>
    <w:qFormat/>
    <w:rPr>
      <w:rFonts w:cs="Times New Roman"/>
      <w:b/>
    </w:rPr>
  </w:style>
  <w:style w:type="character" w:styleId="Numeropagina">
    <w:name w:val="page number"/>
    <w:basedOn w:val="Carpredefinitoparagrafo"/>
    <w:uiPriority w:val="99"/>
    <w:rPr>
      <w:rFonts w:cs="Times New Roman"/>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pPr>
      <w:jc w:val="center"/>
    </w:pPr>
    <w:rPr>
      <w:sz w:val="24"/>
    </w:rPr>
  </w:style>
  <w:style w:type="character" w:customStyle="1" w:styleId="CorpotestoCarattere">
    <w:name w:val="Corpo testo Carattere"/>
    <w:basedOn w:val="Carpredefinitoparagrafo"/>
    <w:link w:val="Corpotesto"/>
    <w:uiPriority w:val="99"/>
    <w:semiHidden/>
    <w:locked/>
    <w:rPr>
      <w:rFonts w:cs="Times New Roman"/>
      <w:lang w:val="x-none" w:eastAsia="ar-SA" w:bidi="ar-SA"/>
    </w:rPr>
  </w:style>
  <w:style w:type="paragraph" w:styleId="Elenco">
    <w:name w:val="List"/>
    <w:basedOn w:val="Corpotesto"/>
    <w:uiPriority w:val="99"/>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jc w:val="both"/>
    </w:pPr>
    <w:rPr>
      <w:sz w:val="24"/>
    </w:rPr>
  </w:style>
  <w:style w:type="paragraph" w:styleId="Rientrocorpodeltesto">
    <w:name w:val="Body Text Indent"/>
    <w:basedOn w:val="Normale"/>
    <w:link w:val="RientrocorpodeltestoCarattere"/>
    <w:uiPriority w:val="99"/>
    <w:pPr>
      <w:spacing w:line="360" w:lineRule="auto"/>
      <w:ind w:firstLine="708"/>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lang w:val="x-none" w:eastAsia="ar-SA" w:bidi="ar-SA"/>
    </w:rPr>
  </w:style>
  <w:style w:type="paragraph" w:customStyle="1" w:styleId="Corpodeltesto31">
    <w:name w:val="Corpo del testo 31"/>
    <w:basedOn w:val="Normale"/>
    <w:rPr>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ar-SA" w:bidi="ar-SA"/>
    </w:rPr>
  </w:style>
  <w:style w:type="paragraph" w:customStyle="1" w:styleId="Rientrocorpodeltesto21">
    <w:name w:val="Rientro corpo del testo 21"/>
    <w:basedOn w:val="Normale"/>
    <w:pPr>
      <w:keepNext/>
      <w:spacing w:line="360" w:lineRule="auto"/>
      <w:ind w:right="-27" w:firstLine="708"/>
      <w:jc w:val="both"/>
    </w:pPr>
    <w:rPr>
      <w:sz w:val="24"/>
      <w:szCs w:val="22"/>
    </w:rPr>
  </w:style>
  <w:style w:type="paragraph" w:customStyle="1" w:styleId="Mappadocumento1">
    <w:name w:val="Mappa documento1"/>
    <w:basedOn w:val="Normale"/>
    <w:pPr>
      <w:shd w:val="clear" w:color="auto" w:fill="000080"/>
    </w:pPr>
    <w:rPr>
      <w:rFonts w:ascii="Tahoma" w:hAnsi="Tahoma" w:cs="Tahoma"/>
    </w:rPr>
  </w:style>
  <w:style w:type="paragraph" w:customStyle="1" w:styleId="Contenutocornice">
    <w:name w:val="Contenuto cornice"/>
    <w:basedOn w:val="Corpotesto"/>
  </w:style>
  <w:style w:type="paragraph" w:styleId="Intestazione">
    <w:name w:val="header"/>
    <w:basedOn w:val="Normale"/>
    <w:link w:val="IntestazioneCarattere"/>
    <w:uiPriority w:val="99"/>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lang w:val="x-none" w:eastAsia="ar-SA" w:bidi="ar-SA"/>
    </w:rPr>
  </w:style>
  <w:style w:type="paragraph" w:styleId="Paragrafoelenco">
    <w:name w:val="List Paragraph"/>
    <w:basedOn w:val="Normale"/>
    <w:uiPriority w:val="34"/>
    <w:qFormat/>
    <w:rsid w:val="005A5514"/>
    <w:pPr>
      <w:ind w:left="708"/>
    </w:pPr>
  </w:style>
  <w:style w:type="table" w:styleId="Grigliatabella">
    <w:name w:val="Table Grid"/>
    <w:basedOn w:val="Tabellanormale"/>
    <w:uiPriority w:val="59"/>
    <w:rsid w:val="009E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9E12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essunaspaziatura">
    <w:name w:val="No Spacing"/>
    <w:link w:val="NessunaspaziaturaCarattere"/>
    <w:uiPriority w:val="1"/>
    <w:qFormat/>
    <w:rsid w:val="004B64FD"/>
    <w:rPr>
      <w:rFonts w:ascii="Calibri" w:hAnsi="Calibri"/>
      <w:sz w:val="22"/>
      <w:szCs w:val="22"/>
      <w:lang w:eastAsia="en-US"/>
    </w:rPr>
  </w:style>
  <w:style w:type="character" w:customStyle="1" w:styleId="NessunaspaziaturaCarattere">
    <w:name w:val="Nessuna spaziatura Carattere"/>
    <w:link w:val="Nessunaspaziatura"/>
    <w:uiPriority w:val="1"/>
    <w:locked/>
    <w:rsid w:val="004B64FD"/>
    <w:rPr>
      <w:rFonts w:ascii="Calibri" w:hAnsi="Calibri"/>
      <w:sz w:val="22"/>
      <w:lang w:val="x-none" w:eastAsia="en-US"/>
    </w:rPr>
  </w:style>
  <w:style w:type="paragraph" w:styleId="Testofumetto">
    <w:name w:val="Balloon Text"/>
    <w:basedOn w:val="Normale"/>
    <w:link w:val="TestofumettoCarattere"/>
    <w:uiPriority w:val="99"/>
    <w:semiHidden/>
    <w:unhideWhenUsed/>
    <w:rsid w:val="004D5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D5C97"/>
    <w:rPr>
      <w:rFonts w:ascii="Tahoma" w:hAnsi="Tahoma" w:cs="Tahoma"/>
      <w:sz w:val="16"/>
      <w:szCs w:val="16"/>
      <w:lang w:val="x-none" w:eastAsia="ar-SA" w:bidi="ar-SA"/>
    </w:rPr>
  </w:style>
  <w:style w:type="paragraph" w:customStyle="1" w:styleId="Default">
    <w:name w:val="Default"/>
    <w:rsid w:val="005342CB"/>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unhideWhenUsed/>
    <w:rsid w:val="00B559FF"/>
    <w:pPr>
      <w:suppressAutoHyphens w:val="0"/>
      <w:spacing w:before="100" w:beforeAutospacing="1" w:after="100" w:afterAutospacing="1"/>
    </w:pPr>
    <w:rPr>
      <w:sz w:val="24"/>
      <w:szCs w:val="24"/>
      <w:lang w:eastAsia="it-IT"/>
    </w:rPr>
  </w:style>
  <w:style w:type="character" w:customStyle="1" w:styleId="apple-converted-space">
    <w:name w:val="apple-converted-space"/>
    <w:basedOn w:val="Carpredefinitoparagrafo"/>
    <w:rsid w:val="00B5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95877">
      <w:bodyDiv w:val="1"/>
      <w:marLeft w:val="0"/>
      <w:marRight w:val="0"/>
      <w:marTop w:val="0"/>
      <w:marBottom w:val="0"/>
      <w:divBdr>
        <w:top w:val="none" w:sz="0" w:space="0" w:color="auto"/>
        <w:left w:val="none" w:sz="0" w:space="0" w:color="auto"/>
        <w:bottom w:val="none" w:sz="0" w:space="0" w:color="auto"/>
        <w:right w:val="none" w:sz="0" w:space="0" w:color="auto"/>
      </w:divBdr>
    </w:div>
    <w:div w:id="1379668487">
      <w:marLeft w:val="0"/>
      <w:marRight w:val="0"/>
      <w:marTop w:val="0"/>
      <w:marBottom w:val="0"/>
      <w:divBdr>
        <w:top w:val="none" w:sz="0" w:space="0" w:color="auto"/>
        <w:left w:val="none" w:sz="0" w:space="0" w:color="auto"/>
        <w:bottom w:val="none" w:sz="0" w:space="0" w:color="auto"/>
        <w:right w:val="none" w:sz="0" w:space="0" w:color="auto"/>
      </w:divBdr>
    </w:div>
    <w:div w:id="1379668488">
      <w:marLeft w:val="0"/>
      <w:marRight w:val="0"/>
      <w:marTop w:val="0"/>
      <w:marBottom w:val="0"/>
      <w:divBdr>
        <w:top w:val="none" w:sz="0" w:space="0" w:color="auto"/>
        <w:left w:val="none" w:sz="0" w:space="0" w:color="auto"/>
        <w:bottom w:val="none" w:sz="0" w:space="0" w:color="auto"/>
        <w:right w:val="none" w:sz="0" w:space="0" w:color="auto"/>
      </w:divBdr>
    </w:div>
    <w:div w:id="1379668489">
      <w:marLeft w:val="0"/>
      <w:marRight w:val="0"/>
      <w:marTop w:val="0"/>
      <w:marBottom w:val="0"/>
      <w:divBdr>
        <w:top w:val="none" w:sz="0" w:space="0" w:color="auto"/>
        <w:left w:val="none" w:sz="0" w:space="0" w:color="auto"/>
        <w:bottom w:val="none" w:sz="0" w:space="0" w:color="auto"/>
        <w:right w:val="none" w:sz="0" w:space="0" w:color="auto"/>
      </w:divBdr>
    </w:div>
    <w:div w:id="1379668490">
      <w:marLeft w:val="0"/>
      <w:marRight w:val="0"/>
      <w:marTop w:val="0"/>
      <w:marBottom w:val="0"/>
      <w:divBdr>
        <w:top w:val="none" w:sz="0" w:space="0" w:color="auto"/>
        <w:left w:val="none" w:sz="0" w:space="0" w:color="auto"/>
        <w:bottom w:val="none" w:sz="0" w:space="0" w:color="auto"/>
        <w:right w:val="none" w:sz="0" w:space="0" w:color="auto"/>
      </w:divBdr>
    </w:div>
    <w:div w:id="1719937640">
      <w:bodyDiv w:val="1"/>
      <w:marLeft w:val="0"/>
      <w:marRight w:val="0"/>
      <w:marTop w:val="0"/>
      <w:marBottom w:val="0"/>
      <w:divBdr>
        <w:top w:val="none" w:sz="0" w:space="0" w:color="auto"/>
        <w:left w:val="none" w:sz="0" w:space="0" w:color="auto"/>
        <w:bottom w:val="none" w:sz="0" w:space="0" w:color="auto"/>
        <w:right w:val="none" w:sz="0" w:space="0" w:color="auto"/>
      </w:divBdr>
    </w:div>
    <w:div w:id="1885099489">
      <w:bodyDiv w:val="1"/>
      <w:marLeft w:val="0"/>
      <w:marRight w:val="0"/>
      <w:marTop w:val="0"/>
      <w:marBottom w:val="0"/>
      <w:divBdr>
        <w:top w:val="none" w:sz="0" w:space="0" w:color="auto"/>
        <w:left w:val="none" w:sz="0" w:space="0" w:color="auto"/>
        <w:bottom w:val="none" w:sz="0" w:space="0" w:color="auto"/>
        <w:right w:val="none" w:sz="0" w:space="0" w:color="auto"/>
      </w:divBdr>
      <w:divsChild>
        <w:div w:id="124769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it/url?sa=i&amp;url=https://www.wescover.com/p/street-murals-by-nova-dead-at-rue-de-la-loi--PB11gp7VKS&amp;psig=AOvVaw2pXWAVZbxjLa8yYo49y00m&amp;ust=1596882288072000&amp;source=images&amp;cd=vfe&amp;ved=0CAIQjRxqFwoTCLDyt6TwiOsCFQAAAAAdAAAAABA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2D63394A92AF4EA1939242F2FF55D6" ma:contentTypeVersion="14" ma:contentTypeDescription="Creare un nuovo documento." ma:contentTypeScope="" ma:versionID="df2a26545d971e47b92b62d65b133a54">
  <xsd:schema xmlns:xsd="http://www.w3.org/2001/XMLSchema" xmlns:xs="http://www.w3.org/2001/XMLSchema" xmlns:p="http://schemas.microsoft.com/office/2006/metadata/properties" xmlns:ns3="15f3c3e9-d720-405b-9909-5c2894843c5e" xmlns:ns4="49f2c8c3-8183-485e-832b-d0a0fc7341fb" targetNamespace="http://schemas.microsoft.com/office/2006/metadata/properties" ma:root="true" ma:fieldsID="7d7db4da6c98ee9d52ce571b3345d0a7" ns3:_="" ns4:_="">
    <xsd:import namespace="15f3c3e9-d720-405b-9909-5c2894843c5e"/>
    <xsd:import namespace="49f2c8c3-8183-485e-832b-d0a0fc7341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3c3e9-d720-405b-9909-5c2894843c5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2c8c3-8183-485e-832b-d0a0fc7341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9A68-71FD-4F32-9FA6-9068C9A4F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3c3e9-d720-405b-9909-5c2894843c5e"/>
    <ds:schemaRef ds:uri="49f2c8c3-8183-485e-832b-d0a0fc7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58541-F618-4438-81F5-20EDCBF421D8}">
  <ds:schemaRefs>
    <ds:schemaRef ds:uri="http://schemas.microsoft.com/sharepoint/v3/contenttype/forms"/>
  </ds:schemaRefs>
</ds:datastoreItem>
</file>

<file path=customXml/itemProps3.xml><?xml version="1.0" encoding="utf-8"?>
<ds:datastoreItem xmlns:ds="http://schemas.openxmlformats.org/officeDocument/2006/customXml" ds:itemID="{93223424-422A-492A-AD81-A1B6BE9B2775}">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15f3c3e9-d720-405b-9909-5c2894843c5e"/>
    <ds:schemaRef ds:uri="49f2c8c3-8183-485e-832b-d0a0fc7341fb"/>
    <ds:schemaRef ds:uri="http://schemas.microsoft.com/office/2006/metadata/properties"/>
  </ds:schemaRefs>
</ds:datastoreItem>
</file>

<file path=customXml/itemProps4.xml><?xml version="1.0" encoding="utf-8"?>
<ds:datastoreItem xmlns:ds="http://schemas.openxmlformats.org/officeDocument/2006/customXml" ds:itemID="{1C30CBAD-4075-460C-9216-6EF6D8D2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5259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CDE di…………</vt:lpstr>
    </vt:vector>
  </TitlesOfParts>
  <Company>Olidata S.p.A.</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di…………</dc:title>
  <dc:subject/>
  <dc:creator>Università Luigi Bocconi</dc:creator>
  <cp:keywords/>
  <dc:description/>
  <cp:lastModifiedBy>Francesco Garza</cp:lastModifiedBy>
  <cp:revision>2</cp:revision>
  <cp:lastPrinted>2019-01-11T11:42:00Z</cp:lastPrinted>
  <dcterms:created xsi:type="dcterms:W3CDTF">2022-08-05T12:59:00Z</dcterms:created>
  <dcterms:modified xsi:type="dcterms:W3CDTF">2022-08-05T12:59:00Z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0x0101005F2D63394A92AF4EA1939242F2FF55D6</vt:lpwstr>
  </property>
</Properties>
</file>