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C4313F" w14:textId="77777777" w:rsidR="00740F85" w:rsidRDefault="00C57A8A" w:rsidP="004D5C97">
      <w:pPr>
        <w:ind w:right="-27"/>
        <w:jc w:val="right"/>
        <w:rPr>
          <w:rFonts w:ascii="Verdana" w:hAnsi="Verdana" w:cs="Verdana"/>
          <w:b/>
          <w:smallCaps/>
          <w:sz w:val="19"/>
          <w:szCs w:val="19"/>
        </w:rPr>
      </w:pPr>
      <w:bookmarkStart w:id="0" w:name="_GoBack"/>
      <w:bookmarkEnd w:id="0"/>
      <w:r>
        <w:rPr>
          <w:noProof/>
          <w:lang w:eastAsia="it-IT"/>
        </w:rPr>
        <w:drawing>
          <wp:anchor distT="0" distB="0" distL="114935" distR="114935" simplePos="0" relativeHeight="251657728" behindDoc="1" locked="0" layoutInCell="1" allowOverlap="1" wp14:anchorId="2FC43195" wp14:editId="2FC43196">
            <wp:simplePos x="0" y="0"/>
            <wp:positionH relativeFrom="margin">
              <wp:align>center</wp:align>
            </wp:positionH>
            <wp:positionV relativeFrom="paragraph">
              <wp:posOffset>0</wp:posOffset>
            </wp:positionV>
            <wp:extent cx="1190625" cy="1109980"/>
            <wp:effectExtent l="0" t="0" r="9525" b="0"/>
            <wp:wrapSquare wrapText="bothSides"/>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09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57381">
        <w:rPr>
          <w:rFonts w:ascii="Helvetica" w:hAnsi="Helvetica" w:cs="Helvetica"/>
          <w:color w:val="CE3575"/>
        </w:rPr>
        <w:t xml:space="preserve">       </w:t>
      </w:r>
      <w:r w:rsidR="00F57381">
        <w:rPr>
          <w:rFonts w:ascii="Helvetica" w:hAnsi="Helvetica" w:cs="Helvetica"/>
          <w:color w:val="CE3575"/>
        </w:rPr>
        <w:tab/>
      </w:r>
      <w:r w:rsidR="00F57381">
        <w:rPr>
          <w:rFonts w:ascii="Helvetica" w:hAnsi="Helvetica" w:cs="Helvetica"/>
          <w:color w:val="CE3575"/>
        </w:rPr>
        <w:tab/>
      </w:r>
    </w:p>
    <w:p w14:paraId="2FC43140" w14:textId="77777777" w:rsidR="000F2AEB" w:rsidRDefault="000F2AEB" w:rsidP="000F2AEB"/>
    <w:p w14:paraId="2FC43141" w14:textId="77777777" w:rsidR="000F2AEB" w:rsidRDefault="000F2AEB" w:rsidP="000F2AEB">
      <w:pPr>
        <w:jc w:val="center"/>
        <w:rPr>
          <w:rFonts w:ascii="Calibri" w:hAnsi="Calibri" w:cs="Calibri"/>
        </w:rPr>
      </w:pPr>
    </w:p>
    <w:p w14:paraId="2FC43142" w14:textId="77777777" w:rsidR="00740F85" w:rsidRDefault="00740F85">
      <w:pPr>
        <w:ind w:right="-27"/>
        <w:jc w:val="center"/>
        <w:rPr>
          <w:b/>
          <w:smallCaps/>
        </w:rPr>
      </w:pPr>
    </w:p>
    <w:p w14:paraId="2FC43143" w14:textId="77777777" w:rsidR="00740F85" w:rsidRDefault="00740F85">
      <w:pPr>
        <w:ind w:right="-27"/>
        <w:jc w:val="center"/>
        <w:rPr>
          <w:b/>
          <w:smallCaps/>
        </w:rPr>
      </w:pPr>
    </w:p>
    <w:p w14:paraId="2FC43144" w14:textId="77777777" w:rsidR="00740F85" w:rsidRDefault="00740F85">
      <w:pPr>
        <w:ind w:right="-27"/>
        <w:jc w:val="center"/>
        <w:rPr>
          <w:b/>
          <w:smallCaps/>
        </w:rPr>
      </w:pPr>
    </w:p>
    <w:p w14:paraId="2FC43145" w14:textId="77777777" w:rsidR="00F57381" w:rsidRDefault="00F57381">
      <w:pPr>
        <w:ind w:right="-27"/>
        <w:jc w:val="center"/>
        <w:rPr>
          <w:b/>
          <w:smallCaps/>
          <w:color w:val="595959"/>
          <w:sz w:val="36"/>
        </w:rPr>
      </w:pPr>
    </w:p>
    <w:p w14:paraId="2FC43146" w14:textId="77777777" w:rsidR="00AA1FB3" w:rsidRDefault="00AA1FB3">
      <w:pPr>
        <w:ind w:right="-27"/>
        <w:jc w:val="center"/>
        <w:rPr>
          <w:b/>
          <w:smallCaps/>
          <w:color w:val="595959"/>
          <w:sz w:val="36"/>
        </w:rPr>
      </w:pPr>
    </w:p>
    <w:p w14:paraId="2FC43147" w14:textId="77777777" w:rsidR="004B64FD" w:rsidRPr="004B64FD" w:rsidRDefault="005606D1" w:rsidP="007A78B2">
      <w:pPr>
        <w:pStyle w:val="Nessunaspaziatura"/>
        <w:ind w:left="1416" w:firstLine="708"/>
        <w:rPr>
          <w:rFonts w:ascii="Cambria" w:hAnsi="Cambria"/>
          <w:b/>
          <w:bCs/>
          <w:color w:val="548DD4"/>
          <w:sz w:val="52"/>
          <w:szCs w:val="52"/>
        </w:rPr>
      </w:pPr>
      <w:r>
        <w:rPr>
          <w:rFonts w:ascii="Cambria" w:hAnsi="Cambria"/>
          <w:b/>
          <w:bCs/>
          <w:color w:val="548DD4"/>
          <w:sz w:val="52"/>
          <w:szCs w:val="52"/>
        </w:rPr>
        <w:t xml:space="preserve">                  </w:t>
      </w:r>
      <w:r w:rsidR="007A78B2">
        <w:rPr>
          <w:rFonts w:ascii="Cambria" w:hAnsi="Cambria"/>
          <w:b/>
          <w:bCs/>
          <w:color w:val="548DD4"/>
          <w:sz w:val="52"/>
          <w:szCs w:val="52"/>
        </w:rPr>
        <w:t>20</w:t>
      </w:r>
      <w:r w:rsidR="00701C5B">
        <w:rPr>
          <w:rFonts w:ascii="Cambria" w:hAnsi="Cambria"/>
          <w:b/>
          <w:bCs/>
          <w:color w:val="548DD4"/>
          <w:sz w:val="52"/>
          <w:szCs w:val="52"/>
        </w:rPr>
        <w:t>20</w:t>
      </w:r>
    </w:p>
    <w:p w14:paraId="2FC43148" w14:textId="77777777" w:rsidR="004B64FD" w:rsidRPr="004B64FD" w:rsidRDefault="007A78B2" w:rsidP="004B64FD">
      <w:pPr>
        <w:pStyle w:val="Nessunaspaziatura"/>
        <w:rPr>
          <w:rFonts w:ascii="Cambria" w:hAnsi="Cambria"/>
          <w:b/>
          <w:bCs/>
          <w:color w:val="548DD4"/>
          <w:sz w:val="52"/>
          <w:szCs w:val="52"/>
        </w:rPr>
      </w:pPr>
      <w:r>
        <w:rPr>
          <w:rFonts w:ascii="Cambria" w:hAnsi="Cambria"/>
          <w:b/>
          <w:bCs/>
          <w:color w:val="548DD4"/>
          <w:sz w:val="52"/>
          <w:szCs w:val="52"/>
        </w:rPr>
        <w:t xml:space="preserve">                   </w:t>
      </w:r>
      <w:r w:rsidR="00AA1FB3">
        <w:rPr>
          <w:rFonts w:ascii="Cambria" w:hAnsi="Cambria"/>
          <w:b/>
          <w:bCs/>
          <w:color w:val="548DD4"/>
          <w:sz w:val="52"/>
          <w:szCs w:val="52"/>
        </w:rPr>
        <w:t xml:space="preserve">Progetto </w:t>
      </w:r>
      <w:r w:rsidR="004B64FD" w:rsidRPr="004B64FD">
        <w:rPr>
          <w:rFonts w:ascii="Cambria" w:hAnsi="Cambria"/>
          <w:b/>
          <w:bCs/>
          <w:color w:val="548DD4"/>
          <w:sz w:val="52"/>
          <w:szCs w:val="52"/>
        </w:rPr>
        <w:t>dei CDE italiani</w:t>
      </w:r>
    </w:p>
    <w:p w14:paraId="2FC43149" w14:textId="77777777" w:rsidR="00A03FDF" w:rsidRPr="00740F85" w:rsidRDefault="00A03FDF">
      <w:pPr>
        <w:ind w:right="-27"/>
        <w:jc w:val="center"/>
        <w:rPr>
          <w:b/>
          <w:smallCaps/>
          <w:color w:val="595959"/>
          <w:sz w:val="36"/>
        </w:rPr>
      </w:pPr>
    </w:p>
    <w:p w14:paraId="2FC4314A" w14:textId="77777777" w:rsidR="00AA1FB3" w:rsidRPr="00AA1FB3" w:rsidRDefault="00BE4E25" w:rsidP="00AA1FB3">
      <w:pPr>
        <w:jc w:val="center"/>
        <w:rPr>
          <w:rFonts w:ascii="Calibri" w:hAnsi="Calibri" w:cs="Arial"/>
          <w:b/>
          <w:bCs/>
          <w:iCs/>
          <w:color w:val="0070C0"/>
          <w:sz w:val="40"/>
          <w:szCs w:val="40"/>
        </w:rPr>
      </w:pPr>
      <w:r w:rsidRPr="00BE4E25">
        <w:rPr>
          <w:rFonts w:ascii="Arial" w:hAnsi="Arial" w:cs="Arial"/>
          <w:sz w:val="28"/>
          <w:szCs w:val="28"/>
        </w:rPr>
        <w:t xml:space="preserve"> </w:t>
      </w:r>
      <w:r w:rsidR="00C71FA3">
        <w:rPr>
          <w:rFonts w:ascii="Arial" w:hAnsi="Arial" w:cs="Arial"/>
          <w:sz w:val="28"/>
          <w:szCs w:val="28"/>
        </w:rPr>
        <w:t>Verso l</w:t>
      </w:r>
      <w:r w:rsidRPr="00D50407">
        <w:rPr>
          <w:rFonts w:ascii="Arial" w:hAnsi="Arial" w:cs="Arial"/>
          <w:sz w:val="28"/>
          <w:szCs w:val="28"/>
        </w:rPr>
        <w:t>a Conferenza sul futuro dell’Europa. Un nuovo slancio per la democrazia europea</w:t>
      </w:r>
    </w:p>
    <w:p w14:paraId="2FC4314B" w14:textId="77777777" w:rsidR="00740F85" w:rsidRPr="00FE6B60" w:rsidRDefault="00740F85">
      <w:pPr>
        <w:ind w:right="-27"/>
        <w:jc w:val="center"/>
        <w:rPr>
          <w:b/>
          <w:smallCaps/>
        </w:rPr>
      </w:pPr>
    </w:p>
    <w:p w14:paraId="2FC4314C" w14:textId="77777777" w:rsidR="00A03FDF" w:rsidRDefault="00A03FDF">
      <w:pPr>
        <w:jc w:val="center"/>
        <w:rPr>
          <w:rFonts w:ascii="Georgia" w:hAnsi="Georgia" w:cs="Georgia"/>
          <w:b/>
          <w:sz w:val="36"/>
        </w:rPr>
      </w:pPr>
    </w:p>
    <w:p w14:paraId="2FC4314D" w14:textId="77777777" w:rsidR="00E54A14" w:rsidRDefault="00E54A14">
      <w:pPr>
        <w:jc w:val="center"/>
        <w:rPr>
          <w:rFonts w:ascii="Georgia" w:hAnsi="Georgia" w:cs="Georgia"/>
          <w:b/>
          <w:sz w:val="36"/>
        </w:rPr>
      </w:pPr>
    </w:p>
    <w:p w14:paraId="2FC4314E" w14:textId="77777777" w:rsidR="0083114E" w:rsidRPr="00AA1FB3" w:rsidRDefault="00AA1FB3" w:rsidP="00AA1FB3">
      <w:pPr>
        <w:jc w:val="center"/>
        <w:rPr>
          <w:rFonts w:ascii="Georgia" w:hAnsi="Georgia" w:cs="Georgia"/>
          <w:sz w:val="36"/>
        </w:rPr>
      </w:pPr>
      <w:r w:rsidRPr="00AA1FB3">
        <w:rPr>
          <w:rFonts w:ascii="Georgia" w:hAnsi="Georgia" w:cs="Georgia"/>
          <w:sz w:val="36"/>
        </w:rPr>
        <w:t>CDE</w:t>
      </w:r>
      <w:r w:rsidR="00BE4E25">
        <w:rPr>
          <w:rFonts w:ascii="Georgia" w:hAnsi="Georgia" w:cs="Georgia"/>
          <w:sz w:val="36"/>
        </w:rPr>
        <w:t>:</w:t>
      </w:r>
      <w:r w:rsidR="0083114E" w:rsidRPr="00AA1FB3">
        <w:rPr>
          <w:rFonts w:ascii="Georgia" w:hAnsi="Georgia" w:cs="Georgia"/>
          <w:sz w:val="36"/>
        </w:rPr>
        <w:t xml:space="preserve"> </w:t>
      </w:r>
      <w:r w:rsidR="00BE4E25">
        <w:rPr>
          <w:rFonts w:ascii="Georgia" w:hAnsi="Georgia" w:cs="Georgia"/>
          <w:sz w:val="36"/>
        </w:rPr>
        <w:t xml:space="preserve">Università degli studi di Urbino Carlo Bo </w:t>
      </w:r>
    </w:p>
    <w:p w14:paraId="2FC4314F" w14:textId="77777777" w:rsidR="00F57381" w:rsidRPr="00AA1FB3" w:rsidRDefault="00F57381" w:rsidP="00D30402">
      <w:pPr>
        <w:rPr>
          <w:rFonts w:ascii="Georgia" w:hAnsi="Georgia" w:cs="Georgia"/>
          <w:sz w:val="36"/>
        </w:rPr>
      </w:pPr>
    </w:p>
    <w:p w14:paraId="2FC43150" w14:textId="77777777" w:rsidR="00AA1FB3" w:rsidRPr="00AA1FB3" w:rsidRDefault="00AA1FB3" w:rsidP="00AA1FB3">
      <w:pPr>
        <w:jc w:val="center"/>
        <w:rPr>
          <w:rFonts w:ascii="Georgia" w:hAnsi="Georgia" w:cs="Georgia"/>
          <w:sz w:val="36"/>
        </w:rPr>
      </w:pPr>
    </w:p>
    <w:p w14:paraId="2FC43151" w14:textId="77777777" w:rsidR="00AA1FB3" w:rsidRDefault="00AA1FB3" w:rsidP="00AA1FB3">
      <w:pPr>
        <w:jc w:val="center"/>
        <w:rPr>
          <w:rFonts w:ascii="Georgia" w:hAnsi="Georgia" w:cs="Georgia"/>
          <w:sz w:val="36"/>
        </w:rPr>
      </w:pPr>
      <w:r w:rsidRPr="00AA1FB3">
        <w:rPr>
          <w:rFonts w:ascii="Georgia" w:hAnsi="Georgia" w:cs="Georgia"/>
          <w:sz w:val="36"/>
        </w:rPr>
        <w:t>TITOLO</w:t>
      </w:r>
      <w:r>
        <w:rPr>
          <w:rFonts w:ascii="Georgia" w:hAnsi="Georgia" w:cs="Georgia"/>
          <w:sz w:val="36"/>
        </w:rPr>
        <w:t xml:space="preserve"> </w:t>
      </w:r>
      <w:r w:rsidRPr="00AA1FB3">
        <w:rPr>
          <w:rFonts w:ascii="Georgia" w:hAnsi="Georgia" w:cs="Georgia"/>
          <w:sz w:val="36"/>
        </w:rPr>
        <w:t>e DATA</w:t>
      </w:r>
    </w:p>
    <w:p w14:paraId="2FC43152" w14:textId="77777777" w:rsidR="00D30402" w:rsidRDefault="00D30402" w:rsidP="00AA1FB3">
      <w:pPr>
        <w:jc w:val="center"/>
        <w:rPr>
          <w:rFonts w:ascii="Georgia" w:hAnsi="Georgia" w:cs="Georgia"/>
          <w:sz w:val="36"/>
        </w:rPr>
      </w:pPr>
    </w:p>
    <w:p w14:paraId="2FC43153" w14:textId="77777777" w:rsidR="00C71FA3" w:rsidRDefault="00D30402" w:rsidP="00AA1FB3">
      <w:pPr>
        <w:jc w:val="center"/>
        <w:rPr>
          <w:rFonts w:ascii="Georgia" w:hAnsi="Georgia" w:cs="Georgia"/>
          <w:sz w:val="36"/>
        </w:rPr>
      </w:pP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sidR="00BE4E25" w:rsidRPr="00BE4E25">
        <w:rPr>
          <w:rFonts w:ascii="Arial" w:hAnsi="Arial" w:cs="Arial"/>
          <w:sz w:val="28"/>
          <w:szCs w:val="28"/>
        </w:rPr>
        <w:t xml:space="preserve"> </w:t>
      </w:r>
      <w:r w:rsidR="00C71FA3">
        <w:rPr>
          <w:rFonts w:ascii="Arial" w:hAnsi="Arial" w:cs="Arial"/>
          <w:sz w:val="28"/>
          <w:szCs w:val="28"/>
        </w:rPr>
        <w:t>Verso la c</w:t>
      </w:r>
      <w:r w:rsidR="00BE4E25" w:rsidRPr="00D50407">
        <w:rPr>
          <w:rFonts w:ascii="Arial" w:hAnsi="Arial" w:cs="Arial"/>
          <w:sz w:val="28"/>
          <w:szCs w:val="28"/>
        </w:rPr>
        <w:t>onferenza sul futuro dell’Europa. Un nuovo slancio per la democrazia europea</w:t>
      </w:r>
      <w:r w:rsidR="00C71FA3">
        <w:rPr>
          <w:rFonts w:ascii="Arial" w:hAnsi="Arial" w:cs="Arial"/>
          <w:sz w:val="28"/>
          <w:szCs w:val="28"/>
        </w:rPr>
        <w:t>.</w:t>
      </w:r>
      <w:r w:rsidR="00BE4E25">
        <w:rPr>
          <w:rFonts w:ascii="Georgia" w:hAnsi="Georgia" w:cs="Georgia"/>
          <w:sz w:val="36"/>
        </w:rPr>
        <w:t xml:space="preserve"> </w:t>
      </w:r>
      <w:r w:rsidR="00C71FA3">
        <w:rPr>
          <w:rFonts w:ascii="Georgia" w:hAnsi="Georgia" w:cs="Georgia"/>
          <w:sz w:val="36"/>
        </w:rPr>
        <w:t xml:space="preserve"> </w:t>
      </w:r>
    </w:p>
    <w:p w14:paraId="2FC43154" w14:textId="77777777" w:rsidR="00AA1FB3" w:rsidRDefault="00C71FA3" w:rsidP="00AA1FB3">
      <w:pPr>
        <w:jc w:val="center"/>
        <w:rPr>
          <w:rFonts w:ascii="Calibri" w:hAnsi="Calibri" w:cs="Calibri"/>
          <w:b/>
          <w:smallCaps/>
          <w:color w:val="4F81BD" w:themeColor="accent1"/>
          <w:sz w:val="44"/>
          <w:szCs w:val="40"/>
        </w:rPr>
      </w:pPr>
      <w:r>
        <w:rPr>
          <w:rFonts w:ascii="Georgia" w:hAnsi="Georgia" w:cs="Georgia"/>
          <w:sz w:val="36"/>
        </w:rPr>
        <w:t>29 gennaio 2021</w:t>
      </w:r>
    </w:p>
    <w:p w14:paraId="2FC43155" w14:textId="77777777" w:rsidR="00AA1FB3" w:rsidRDefault="00AA1FB3" w:rsidP="00D30402">
      <w:pPr>
        <w:ind w:right="-27"/>
        <w:rPr>
          <w:noProof/>
          <w:lang w:eastAsia="it-IT"/>
        </w:rPr>
      </w:pPr>
    </w:p>
    <w:p w14:paraId="2FC43156" w14:textId="77777777" w:rsidR="00701C5B" w:rsidRPr="00F955C4" w:rsidRDefault="00F955C4" w:rsidP="00F955C4">
      <w:pPr>
        <w:jc w:val="center"/>
        <w:rPr>
          <w:rFonts w:ascii="Georgia" w:hAnsi="Georgia" w:cs="Georgia"/>
          <w:sz w:val="36"/>
        </w:rPr>
      </w:pPr>
      <w:r w:rsidRPr="0069483C">
        <w:rPr>
          <w:noProof/>
          <w:color w:val="FFFFFF" w:themeColor="background1"/>
          <w:sz w:val="36"/>
          <w:szCs w:val="36"/>
          <w:lang w:eastAsia="it-IT"/>
        </w:rPr>
        <w:drawing>
          <wp:inline distT="0" distB="0" distL="0" distR="0" wp14:anchorId="2FC43197" wp14:editId="2FC43198">
            <wp:extent cx="3237990" cy="3225038"/>
            <wp:effectExtent l="0" t="0" r="635" b="0"/>
            <wp:docPr id="5" name="Immagine 5" descr="THE FUTURE IS EUROPE by NovaDead seen at Rue de la Loi, Brussel | Wescov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UTURE IS EUROPE by NovaDead seen at Rue de la Loi, Brussel | Wescov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153" cy="3227192"/>
                    </a:xfrm>
                    <a:prstGeom prst="rect">
                      <a:avLst/>
                    </a:prstGeom>
                    <a:noFill/>
                    <a:ln>
                      <a:noFill/>
                    </a:ln>
                  </pic:spPr>
                </pic:pic>
              </a:graphicData>
            </a:graphic>
          </wp:inline>
        </w:drawing>
      </w:r>
    </w:p>
    <w:p w14:paraId="2FC43157" w14:textId="77777777" w:rsidR="009E1296" w:rsidRPr="00D30402" w:rsidRDefault="009E1296">
      <w:pPr>
        <w:jc w:val="center"/>
        <w:rPr>
          <w:b/>
          <w:color w:val="17365D" w:themeColor="text2" w:themeShade="BF"/>
          <w:sz w:val="32"/>
          <w:szCs w:val="32"/>
        </w:rPr>
      </w:pPr>
      <w:r w:rsidRPr="00D30402">
        <w:rPr>
          <w:b/>
          <w:color w:val="17365D" w:themeColor="text2" w:themeShade="BF"/>
          <w:sz w:val="32"/>
          <w:szCs w:val="32"/>
        </w:rPr>
        <w:lastRenderedPageBreak/>
        <w:t>Scheda riepilogativa di sintesi</w:t>
      </w:r>
    </w:p>
    <w:tbl>
      <w:tblPr>
        <w:tblW w:w="0" w:type="auto"/>
        <w:shd w:val="clear" w:color="auto" w:fill="0066FF"/>
        <w:tblLook w:val="04A0" w:firstRow="1" w:lastRow="0" w:firstColumn="1" w:lastColumn="0" w:noHBand="0" w:noVBand="1"/>
      </w:tblPr>
      <w:tblGrid>
        <w:gridCol w:w="9402"/>
        <w:gridCol w:w="236"/>
      </w:tblGrid>
      <w:tr w:rsidR="009E1296" w:rsidRPr="00D10C1D" w14:paraId="2FC4315A" w14:textId="77777777" w:rsidTr="00AA1FB3">
        <w:tc>
          <w:tcPr>
            <w:tcW w:w="9556" w:type="dxa"/>
            <w:shd w:val="clear" w:color="auto" w:fill="0066FF"/>
          </w:tcPr>
          <w:p w14:paraId="2FC43158" w14:textId="77777777" w:rsidR="009E1296" w:rsidRPr="00D10C1D" w:rsidRDefault="009E1296" w:rsidP="00740F85">
            <w:pPr>
              <w:rPr>
                <w:bCs/>
                <w:color w:val="FFFFFF"/>
              </w:rPr>
            </w:pPr>
          </w:p>
        </w:tc>
        <w:tc>
          <w:tcPr>
            <w:tcW w:w="236" w:type="dxa"/>
            <w:shd w:val="clear" w:color="auto" w:fill="0066FF"/>
          </w:tcPr>
          <w:p w14:paraId="2FC43159" w14:textId="77777777" w:rsidR="009E1296" w:rsidRPr="00D10C1D" w:rsidRDefault="009E1296" w:rsidP="00740F85">
            <w:pPr>
              <w:rPr>
                <w:bCs/>
                <w:color w:val="FFFFFF"/>
              </w:rPr>
            </w:pPr>
          </w:p>
        </w:tc>
      </w:tr>
    </w:tbl>
    <w:p w14:paraId="2FC4315B" w14:textId="77777777" w:rsidR="00740F85" w:rsidRPr="009E1296" w:rsidRDefault="00740F85">
      <w:pPr>
        <w:jc w:val="center"/>
        <w:rPr>
          <w:b/>
          <w:smallCaps/>
          <w:sz w:val="28"/>
          <w:szCs w:val="28"/>
        </w:rPr>
      </w:pPr>
    </w:p>
    <w:p w14:paraId="2FC4315C" w14:textId="77777777" w:rsidR="00740F85" w:rsidRDefault="00740F85" w:rsidP="009E1296"/>
    <w:p w14:paraId="2FC4315D" w14:textId="77777777" w:rsidR="00BD3BDC" w:rsidRPr="00BD3BDC" w:rsidRDefault="00BD3BDC" w:rsidP="00BD3BDC">
      <w:pPr>
        <w:pStyle w:val="Titolo2"/>
        <w:shd w:val="clear" w:color="auto" w:fill="FFFFFF"/>
        <w:spacing w:line="269" w:lineRule="atLeast"/>
        <w:rPr>
          <w:rFonts w:ascii="Arial" w:hAnsi="Arial" w:cs="Arial"/>
          <w:i w:val="0"/>
          <w:color w:val="339900"/>
          <w:spacing w:val="-15"/>
          <w:szCs w:val="24"/>
        </w:rPr>
      </w:pPr>
    </w:p>
    <w:p w14:paraId="2FC4315E" w14:textId="77777777" w:rsidR="00AA1FB3" w:rsidRPr="006C4542" w:rsidRDefault="002D7CC3" w:rsidP="00D50407">
      <w:pPr>
        <w:rPr>
          <w:rFonts w:ascii="Arial" w:hAnsi="Arial" w:cs="Arial"/>
          <w:b/>
          <w:sz w:val="28"/>
          <w:szCs w:val="28"/>
        </w:rPr>
      </w:pPr>
      <w:r w:rsidRPr="003A0F5C">
        <w:rPr>
          <w:rFonts w:ascii="Arial" w:hAnsi="Arial" w:cs="Arial"/>
          <w:b/>
          <w:sz w:val="28"/>
          <w:szCs w:val="28"/>
        </w:rPr>
        <w:t>Titolo del progetto di rete</w:t>
      </w:r>
      <w:r w:rsidR="00AA1FB3">
        <w:rPr>
          <w:rFonts w:ascii="Arial" w:hAnsi="Arial" w:cs="Arial"/>
          <w:b/>
          <w:sz w:val="24"/>
          <w:szCs w:val="24"/>
        </w:rPr>
        <w:t xml:space="preserve">: </w:t>
      </w:r>
      <w:r w:rsidR="00D50407" w:rsidRPr="006C4542">
        <w:rPr>
          <w:rFonts w:ascii="Arial" w:hAnsi="Arial" w:cs="Arial"/>
          <w:sz w:val="28"/>
          <w:szCs w:val="28"/>
        </w:rPr>
        <w:t>La Conferenza sul futuro dell’Europa. Un nuovo slancio per la democrazia europea</w:t>
      </w:r>
    </w:p>
    <w:p w14:paraId="2FC4315F" w14:textId="77777777" w:rsidR="00AA1FB3" w:rsidRDefault="00AA1FB3" w:rsidP="00AA1FB3">
      <w:pPr>
        <w:rPr>
          <w:rFonts w:ascii="Arial" w:hAnsi="Arial" w:cs="Arial"/>
          <w:sz w:val="24"/>
          <w:szCs w:val="24"/>
        </w:rPr>
      </w:pPr>
    </w:p>
    <w:p w14:paraId="2FC43160" w14:textId="77777777" w:rsidR="00AA1FB3" w:rsidRDefault="00AA1FB3" w:rsidP="00AA1FB3">
      <w:pPr>
        <w:rPr>
          <w:rFonts w:ascii="Arial" w:hAnsi="Arial" w:cs="Arial"/>
          <w:sz w:val="24"/>
          <w:szCs w:val="24"/>
        </w:rPr>
      </w:pPr>
    </w:p>
    <w:p w14:paraId="2FC43161" w14:textId="77777777" w:rsidR="00740F85" w:rsidRPr="00A03FDF" w:rsidRDefault="00740F85" w:rsidP="00AA1FB3">
      <w:pPr>
        <w:numPr>
          <w:ilvl w:val="0"/>
          <w:numId w:val="3"/>
        </w:numPr>
        <w:rPr>
          <w:rFonts w:ascii="Arial" w:hAnsi="Arial" w:cs="Arial"/>
          <w:b/>
          <w:sz w:val="24"/>
          <w:szCs w:val="24"/>
        </w:rPr>
      </w:pPr>
      <w:r w:rsidRPr="003A0F5C">
        <w:rPr>
          <w:rFonts w:ascii="Arial" w:hAnsi="Arial" w:cs="Arial"/>
          <w:b/>
          <w:sz w:val="28"/>
          <w:szCs w:val="28"/>
        </w:rPr>
        <w:t>Durata</w:t>
      </w:r>
      <w:r w:rsidRPr="006C4542">
        <w:rPr>
          <w:rFonts w:ascii="Arial" w:hAnsi="Arial" w:cs="Arial"/>
          <w:b/>
          <w:sz w:val="28"/>
          <w:szCs w:val="28"/>
        </w:rPr>
        <w:t xml:space="preserve">: </w:t>
      </w:r>
      <w:r w:rsidR="00D50407" w:rsidRPr="006C4542">
        <w:rPr>
          <w:rFonts w:ascii="Arial" w:hAnsi="Arial" w:cs="Arial"/>
          <w:sz w:val="28"/>
          <w:szCs w:val="28"/>
        </w:rPr>
        <w:t>novembre 2020-gennaio 2021</w:t>
      </w:r>
    </w:p>
    <w:p w14:paraId="2FC43162" w14:textId="77777777" w:rsidR="00740F85" w:rsidRDefault="00740F85">
      <w:pPr>
        <w:numPr>
          <w:ilvl w:val="0"/>
          <w:numId w:val="4"/>
        </w:numPr>
        <w:rPr>
          <w:rFonts w:ascii="Arial" w:hAnsi="Arial" w:cs="Arial"/>
        </w:rPr>
      </w:pPr>
      <w:r w:rsidRPr="003A0F5C">
        <w:rPr>
          <w:rFonts w:ascii="Arial" w:hAnsi="Arial" w:cs="Arial"/>
          <w:b/>
          <w:sz w:val="28"/>
          <w:szCs w:val="28"/>
        </w:rPr>
        <w:t>Capofila del Progetto</w:t>
      </w:r>
      <w:r w:rsidRPr="006C4542">
        <w:rPr>
          <w:rFonts w:ascii="Arial" w:hAnsi="Arial" w:cs="Arial"/>
          <w:b/>
          <w:sz w:val="28"/>
          <w:szCs w:val="28"/>
        </w:rPr>
        <w:t xml:space="preserve">: </w:t>
      </w:r>
      <w:r w:rsidRPr="006C4542">
        <w:rPr>
          <w:rFonts w:ascii="Arial" w:hAnsi="Arial" w:cs="Arial"/>
          <w:sz w:val="28"/>
          <w:szCs w:val="28"/>
        </w:rPr>
        <w:t xml:space="preserve">CDE Università degli Studi di </w:t>
      </w:r>
      <w:r w:rsidR="00697573" w:rsidRPr="006C4542">
        <w:rPr>
          <w:rFonts w:ascii="Arial" w:hAnsi="Arial" w:cs="Arial"/>
          <w:sz w:val="28"/>
          <w:szCs w:val="28"/>
        </w:rPr>
        <w:t>Milano</w:t>
      </w:r>
      <w:r w:rsidR="005A5514" w:rsidRPr="006C4542">
        <w:rPr>
          <w:rFonts w:ascii="Arial" w:hAnsi="Arial" w:cs="Arial"/>
          <w:sz w:val="28"/>
          <w:szCs w:val="28"/>
        </w:rPr>
        <w:t xml:space="preserve"> </w:t>
      </w:r>
      <w:r w:rsidRPr="006C4542">
        <w:rPr>
          <w:rFonts w:ascii="Arial" w:hAnsi="Arial" w:cs="Arial"/>
          <w:sz w:val="28"/>
          <w:szCs w:val="28"/>
        </w:rPr>
        <w:t>(</w:t>
      </w:r>
      <w:r w:rsidR="002D7CC3" w:rsidRPr="006C4542">
        <w:rPr>
          <w:rFonts w:ascii="Arial" w:hAnsi="Arial" w:cs="Arial"/>
          <w:sz w:val="28"/>
          <w:szCs w:val="28"/>
        </w:rPr>
        <w:t>C</w:t>
      </w:r>
      <w:r w:rsidRPr="006C4542">
        <w:rPr>
          <w:rFonts w:ascii="Arial" w:hAnsi="Arial" w:cs="Arial"/>
          <w:sz w:val="28"/>
          <w:szCs w:val="28"/>
        </w:rPr>
        <w:t>oordinatore nazionale)</w:t>
      </w:r>
      <w:r>
        <w:rPr>
          <w:rFonts w:ascii="Arial" w:hAnsi="Arial" w:cs="Arial"/>
          <w:sz w:val="24"/>
        </w:rPr>
        <w:t xml:space="preserve"> </w:t>
      </w:r>
    </w:p>
    <w:p w14:paraId="2FC43163" w14:textId="77777777" w:rsidR="00740F85" w:rsidRDefault="00740F85">
      <w:pPr>
        <w:rPr>
          <w:rFonts w:ascii="Arial" w:hAnsi="Arial" w:cs="Arial"/>
        </w:rPr>
      </w:pPr>
    </w:p>
    <w:p w14:paraId="2FC43164" w14:textId="77777777" w:rsidR="00740F85" w:rsidRDefault="00740F85">
      <w:pPr>
        <w:rPr>
          <w:rFonts w:ascii="Arial" w:hAnsi="Arial" w:cs="Arial"/>
          <w:sz w:val="24"/>
        </w:rPr>
      </w:pPr>
    </w:p>
    <w:p w14:paraId="2FC43165" w14:textId="77777777" w:rsidR="00740F85" w:rsidRDefault="00740F85">
      <w:pPr>
        <w:rPr>
          <w:rFonts w:ascii="Arial" w:hAnsi="Arial" w:cs="Arial"/>
        </w:rPr>
      </w:pPr>
    </w:p>
    <w:p w14:paraId="2FC43166" w14:textId="77777777" w:rsidR="00740F85" w:rsidRDefault="00740F85">
      <w:pPr>
        <w:rPr>
          <w:rFonts w:ascii="Arial" w:hAnsi="Arial" w:cs="Arial"/>
        </w:rPr>
      </w:pPr>
    </w:p>
    <w:p w14:paraId="2FC43167" w14:textId="77777777" w:rsidR="005A5514" w:rsidRDefault="00740F85" w:rsidP="007A78B2">
      <w:pPr>
        <w:numPr>
          <w:ilvl w:val="0"/>
          <w:numId w:val="3"/>
        </w:numPr>
        <w:rPr>
          <w:rFonts w:ascii="Arial" w:hAnsi="Arial" w:cs="Arial"/>
          <w:bCs/>
          <w:i/>
          <w:iCs/>
          <w:sz w:val="24"/>
        </w:rPr>
      </w:pPr>
      <w:r w:rsidRPr="003A0F5C">
        <w:rPr>
          <w:rFonts w:ascii="Arial" w:hAnsi="Arial" w:cs="Arial"/>
          <w:b/>
          <w:sz w:val="28"/>
          <w:szCs w:val="28"/>
        </w:rPr>
        <w:t>Titolo dell’iniziativa</w:t>
      </w:r>
      <w:r w:rsidR="00AA1FB3">
        <w:rPr>
          <w:rFonts w:ascii="Arial" w:hAnsi="Arial" w:cs="Arial"/>
          <w:bCs/>
          <w:i/>
          <w:iCs/>
          <w:sz w:val="24"/>
        </w:rPr>
        <w:t>:</w:t>
      </w:r>
      <w:r w:rsidR="000C4EEE">
        <w:rPr>
          <w:rFonts w:ascii="Arial" w:hAnsi="Arial" w:cs="Arial"/>
          <w:bCs/>
          <w:i/>
          <w:iCs/>
          <w:sz w:val="24"/>
        </w:rPr>
        <w:t xml:space="preserve"> </w:t>
      </w:r>
      <w:r w:rsidR="00BE4E25" w:rsidRPr="006C4542">
        <w:rPr>
          <w:rFonts w:ascii="Arial" w:hAnsi="Arial" w:cs="Arial"/>
          <w:bCs/>
          <w:i/>
          <w:iCs/>
          <w:sz w:val="28"/>
          <w:szCs w:val="28"/>
        </w:rPr>
        <w:t>Il rilancio dell’UE: nuove prospettive per le istituzioni europee</w:t>
      </w:r>
    </w:p>
    <w:p w14:paraId="2FC43168" w14:textId="77777777" w:rsidR="004D5C97" w:rsidRPr="004D5C97" w:rsidRDefault="004D5C97" w:rsidP="002D1415">
      <w:pPr>
        <w:ind w:left="360"/>
        <w:rPr>
          <w:rFonts w:ascii="Arial" w:hAnsi="Arial" w:cs="Arial"/>
          <w:bCs/>
          <w:i/>
          <w:iCs/>
          <w:sz w:val="24"/>
        </w:rPr>
      </w:pPr>
    </w:p>
    <w:p w14:paraId="2FC43169" w14:textId="77777777" w:rsidR="00C71FA3" w:rsidRPr="004D5C97" w:rsidRDefault="00740F85" w:rsidP="00C71FA3">
      <w:pPr>
        <w:numPr>
          <w:ilvl w:val="0"/>
          <w:numId w:val="3"/>
        </w:numPr>
        <w:rPr>
          <w:rFonts w:ascii="Arial" w:hAnsi="Arial" w:cs="Arial"/>
          <w:b/>
          <w:i/>
          <w:sz w:val="24"/>
        </w:rPr>
      </w:pPr>
      <w:r w:rsidRPr="003A0F5C">
        <w:rPr>
          <w:rFonts w:ascii="Arial" w:hAnsi="Arial" w:cs="Arial"/>
          <w:b/>
          <w:sz w:val="28"/>
          <w:szCs w:val="28"/>
        </w:rPr>
        <w:t>CDE coordinatore dell’iniziativa</w:t>
      </w:r>
      <w:r w:rsidR="00C71FA3" w:rsidRPr="004D5C97">
        <w:rPr>
          <w:rFonts w:ascii="Arial" w:hAnsi="Arial" w:cs="Arial"/>
          <w:b/>
          <w:sz w:val="24"/>
        </w:rPr>
        <w:t>:</w:t>
      </w:r>
      <w:r w:rsidR="00C71FA3">
        <w:rPr>
          <w:rFonts w:ascii="Arial" w:hAnsi="Arial" w:cs="Arial"/>
          <w:iCs/>
          <w:sz w:val="24"/>
        </w:rPr>
        <w:t xml:space="preserve"> </w:t>
      </w:r>
      <w:r w:rsidR="00C71FA3" w:rsidRPr="006C4542">
        <w:rPr>
          <w:rFonts w:ascii="Arial" w:hAnsi="Arial" w:cs="Arial"/>
          <w:iCs/>
          <w:sz w:val="28"/>
          <w:szCs w:val="28"/>
        </w:rPr>
        <w:t>Università degli Studi di Urbino Carlo Bo</w:t>
      </w:r>
      <w:r w:rsidR="00C71FA3">
        <w:rPr>
          <w:rFonts w:ascii="Arial" w:hAnsi="Arial" w:cs="Arial"/>
          <w:iCs/>
          <w:sz w:val="24"/>
        </w:rPr>
        <w:t xml:space="preserve"> </w:t>
      </w:r>
    </w:p>
    <w:p w14:paraId="2FC4316A" w14:textId="77777777" w:rsidR="00C71FA3" w:rsidRDefault="00C71FA3" w:rsidP="00C71FA3">
      <w:pPr>
        <w:pStyle w:val="Paragrafoelenco"/>
        <w:rPr>
          <w:rFonts w:ascii="Arial" w:hAnsi="Arial" w:cs="Arial"/>
          <w:i/>
          <w:sz w:val="24"/>
        </w:rPr>
      </w:pPr>
    </w:p>
    <w:p w14:paraId="2FC4316B" w14:textId="77777777" w:rsidR="00C71FA3" w:rsidRPr="003A0F5C" w:rsidRDefault="00740F85" w:rsidP="00C71FA3">
      <w:pPr>
        <w:numPr>
          <w:ilvl w:val="0"/>
          <w:numId w:val="3"/>
        </w:numPr>
        <w:rPr>
          <w:rFonts w:ascii="Arial" w:hAnsi="Arial" w:cs="Arial"/>
          <w:iCs/>
          <w:color w:val="4F81BD" w:themeColor="accent1"/>
          <w:sz w:val="28"/>
          <w:szCs w:val="28"/>
        </w:rPr>
      </w:pPr>
      <w:r w:rsidRPr="003A0F5C">
        <w:rPr>
          <w:rFonts w:ascii="Arial" w:hAnsi="Arial" w:cs="Arial"/>
          <w:b/>
          <w:sz w:val="28"/>
          <w:szCs w:val="28"/>
        </w:rPr>
        <w:t>Sede dell’iniziativa</w:t>
      </w:r>
      <w:r w:rsidR="00C71FA3">
        <w:rPr>
          <w:rFonts w:ascii="Arial" w:hAnsi="Arial" w:cs="Arial"/>
          <w:b/>
          <w:sz w:val="24"/>
        </w:rPr>
        <w:t xml:space="preserve">: </w:t>
      </w:r>
      <w:r w:rsidR="00C71FA3" w:rsidRPr="003A0F5C">
        <w:rPr>
          <w:rFonts w:ascii="Arial" w:hAnsi="Arial" w:cs="Arial"/>
          <w:sz w:val="28"/>
          <w:szCs w:val="28"/>
        </w:rPr>
        <w:t xml:space="preserve">Diretta Live su </w:t>
      </w:r>
      <w:proofErr w:type="spellStart"/>
      <w:r w:rsidR="00C71FA3" w:rsidRPr="003A0F5C">
        <w:rPr>
          <w:rFonts w:ascii="Arial" w:hAnsi="Arial" w:cs="Arial"/>
          <w:sz w:val="28"/>
          <w:szCs w:val="28"/>
        </w:rPr>
        <w:t>Youtube</w:t>
      </w:r>
      <w:proofErr w:type="spellEnd"/>
      <w:r w:rsidR="00C71FA3" w:rsidRPr="003A0F5C">
        <w:rPr>
          <w:rFonts w:ascii="Arial" w:hAnsi="Arial" w:cs="Arial"/>
          <w:sz w:val="28"/>
          <w:szCs w:val="28"/>
        </w:rPr>
        <w:t xml:space="preserve"> </w:t>
      </w:r>
      <w:r w:rsidR="006C4542" w:rsidRPr="003A0F5C">
        <w:rPr>
          <w:rFonts w:ascii="Arial" w:hAnsi="Arial" w:cs="Arial"/>
          <w:sz w:val="28"/>
          <w:szCs w:val="28"/>
        </w:rPr>
        <w:t>(</w:t>
      </w:r>
      <w:r w:rsidR="00C71FA3" w:rsidRPr="003A0F5C">
        <w:rPr>
          <w:rFonts w:ascii="Arial" w:hAnsi="Arial" w:cs="Arial"/>
          <w:sz w:val="28"/>
          <w:szCs w:val="28"/>
        </w:rPr>
        <w:t>http://www.uniurb.it/live</w:t>
      </w:r>
      <w:r w:rsidR="006C4542" w:rsidRPr="003A0F5C">
        <w:rPr>
          <w:rFonts w:ascii="Arial" w:hAnsi="Arial" w:cs="Arial"/>
          <w:sz w:val="28"/>
          <w:szCs w:val="28"/>
        </w:rPr>
        <w:t>)</w:t>
      </w:r>
    </w:p>
    <w:p w14:paraId="2FC4316C" w14:textId="77777777" w:rsidR="003B505D" w:rsidRPr="006C4542" w:rsidRDefault="00740F85" w:rsidP="00C71FA3">
      <w:pPr>
        <w:numPr>
          <w:ilvl w:val="0"/>
          <w:numId w:val="3"/>
        </w:numPr>
        <w:rPr>
          <w:rFonts w:ascii="Arial" w:hAnsi="Arial" w:cs="Arial"/>
          <w:iCs/>
          <w:color w:val="4F81BD" w:themeColor="accent1"/>
          <w:sz w:val="28"/>
          <w:szCs w:val="28"/>
        </w:rPr>
      </w:pPr>
      <w:r w:rsidRPr="003A0F5C">
        <w:rPr>
          <w:rFonts w:ascii="Arial" w:hAnsi="Arial" w:cs="Arial"/>
          <w:b/>
          <w:sz w:val="28"/>
          <w:szCs w:val="28"/>
        </w:rPr>
        <w:t>Data dell’iniziativa</w:t>
      </w:r>
      <w:r w:rsidR="00933952" w:rsidRPr="00BE4E25">
        <w:rPr>
          <w:rFonts w:ascii="Arial" w:hAnsi="Arial" w:cs="Arial"/>
          <w:b/>
          <w:sz w:val="24"/>
        </w:rPr>
        <w:t>:</w:t>
      </w:r>
      <w:r w:rsidR="00BE4E25">
        <w:rPr>
          <w:rFonts w:ascii="Arial" w:hAnsi="Arial" w:cs="Arial"/>
          <w:b/>
          <w:sz w:val="24"/>
        </w:rPr>
        <w:t xml:space="preserve"> </w:t>
      </w:r>
      <w:proofErr w:type="spellStart"/>
      <w:r w:rsidR="00BE4E25" w:rsidRPr="006C4542">
        <w:rPr>
          <w:rFonts w:ascii="Arial" w:hAnsi="Arial" w:cs="Arial"/>
          <w:sz w:val="28"/>
          <w:szCs w:val="28"/>
        </w:rPr>
        <w:t>Venerdi</w:t>
      </w:r>
      <w:proofErr w:type="spellEnd"/>
      <w:r w:rsidR="00BE4E25" w:rsidRPr="006C4542">
        <w:rPr>
          <w:rFonts w:ascii="Arial" w:hAnsi="Arial" w:cs="Arial"/>
          <w:sz w:val="28"/>
          <w:szCs w:val="28"/>
        </w:rPr>
        <w:t xml:space="preserve"> 29 gennaio 2021</w:t>
      </w:r>
    </w:p>
    <w:p w14:paraId="2FC4316D" w14:textId="77777777" w:rsidR="00933952" w:rsidRDefault="00933952" w:rsidP="008A4EC7">
      <w:pPr>
        <w:spacing w:line="360" w:lineRule="auto"/>
        <w:jc w:val="center"/>
        <w:rPr>
          <w:sz w:val="24"/>
        </w:rPr>
      </w:pPr>
    </w:p>
    <w:p w14:paraId="2FC4316E" w14:textId="77777777" w:rsidR="00933952" w:rsidRDefault="00933952" w:rsidP="008A4EC7">
      <w:pPr>
        <w:spacing w:line="360" w:lineRule="auto"/>
        <w:jc w:val="center"/>
        <w:rPr>
          <w:sz w:val="24"/>
        </w:rPr>
      </w:pPr>
    </w:p>
    <w:p w14:paraId="2FC4316F" w14:textId="77777777" w:rsidR="008F6854" w:rsidRPr="00D30402" w:rsidRDefault="008F6854" w:rsidP="008F6854">
      <w:pPr>
        <w:jc w:val="center"/>
        <w:rPr>
          <w:b/>
          <w:color w:val="17365D" w:themeColor="text2" w:themeShade="BF"/>
          <w:sz w:val="32"/>
          <w:szCs w:val="32"/>
        </w:rPr>
      </w:pPr>
      <w:r w:rsidRPr="00D30402">
        <w:rPr>
          <w:b/>
          <w:color w:val="17365D" w:themeColor="text2" w:themeShade="BF"/>
          <w:sz w:val="32"/>
          <w:szCs w:val="32"/>
        </w:rPr>
        <w:t>Relazione sull’iniziativa</w:t>
      </w:r>
    </w:p>
    <w:tbl>
      <w:tblPr>
        <w:tblW w:w="0" w:type="auto"/>
        <w:shd w:val="clear" w:color="auto" w:fill="0066FF"/>
        <w:tblLook w:val="04A0" w:firstRow="1" w:lastRow="0" w:firstColumn="1" w:lastColumn="0" w:noHBand="0" w:noVBand="1"/>
      </w:tblPr>
      <w:tblGrid>
        <w:gridCol w:w="9402"/>
        <w:gridCol w:w="236"/>
      </w:tblGrid>
      <w:tr w:rsidR="008F6854" w:rsidRPr="009E1296" w14:paraId="2FC43172" w14:textId="77777777" w:rsidTr="00933952">
        <w:tc>
          <w:tcPr>
            <w:tcW w:w="9556" w:type="dxa"/>
            <w:shd w:val="clear" w:color="auto" w:fill="0066FF"/>
          </w:tcPr>
          <w:p w14:paraId="2FC43170" w14:textId="77777777" w:rsidR="008F6854" w:rsidRPr="00740F85" w:rsidRDefault="008F6854" w:rsidP="00D10C1D">
            <w:pPr>
              <w:suppressAutoHyphens w:val="0"/>
              <w:rPr>
                <w:b/>
                <w:bCs/>
                <w:color w:val="FFFFFF"/>
              </w:rPr>
            </w:pPr>
          </w:p>
        </w:tc>
        <w:tc>
          <w:tcPr>
            <w:tcW w:w="236" w:type="dxa"/>
            <w:shd w:val="clear" w:color="auto" w:fill="0066FF"/>
          </w:tcPr>
          <w:p w14:paraId="2FC43171" w14:textId="77777777" w:rsidR="008F6854" w:rsidRPr="00740F85" w:rsidRDefault="008F6854" w:rsidP="00740F85">
            <w:pPr>
              <w:rPr>
                <w:b/>
                <w:bCs/>
                <w:color w:val="FFFFFF"/>
              </w:rPr>
            </w:pPr>
          </w:p>
        </w:tc>
      </w:tr>
    </w:tbl>
    <w:p w14:paraId="2FC43173" w14:textId="77777777" w:rsidR="00FE048A" w:rsidRDefault="00FE048A" w:rsidP="0047291A">
      <w:pPr>
        <w:keepNext/>
        <w:spacing w:line="360" w:lineRule="auto"/>
        <w:ind w:right="-27"/>
        <w:rPr>
          <w:rFonts w:ascii="Arial" w:hAnsi="Arial" w:cs="Arial"/>
          <w:b/>
          <w:bCs/>
        </w:rPr>
      </w:pPr>
    </w:p>
    <w:p w14:paraId="2FC43174" w14:textId="77777777" w:rsidR="00C43E96" w:rsidRDefault="00C43E96" w:rsidP="00933952">
      <w:pPr>
        <w:suppressAutoHyphens w:val="0"/>
        <w:rPr>
          <w:rFonts w:ascii="Arial" w:hAnsi="Arial" w:cs="Arial"/>
          <w:sz w:val="24"/>
        </w:rPr>
      </w:pPr>
    </w:p>
    <w:p w14:paraId="2FC43175" w14:textId="77777777" w:rsidR="00C71FA3" w:rsidRPr="006C4542" w:rsidRDefault="00C71FA3" w:rsidP="00C71FA3">
      <w:pPr>
        <w:spacing w:line="312" w:lineRule="auto"/>
        <w:jc w:val="both"/>
        <w:rPr>
          <w:rFonts w:ascii="Arial" w:hAnsi="Arial" w:cs="Arial"/>
          <w:sz w:val="28"/>
          <w:szCs w:val="28"/>
        </w:rPr>
      </w:pPr>
      <w:r w:rsidRPr="006C4542">
        <w:rPr>
          <w:rFonts w:ascii="Arial" w:hAnsi="Arial" w:cs="Arial"/>
          <w:sz w:val="28"/>
          <w:szCs w:val="28"/>
        </w:rPr>
        <w:t>Il Centro di Documentazione Europea dell’Università degli Studi di Urbino Carlo Bo, con il supporto del DESP (Dipartimento di Econom</w:t>
      </w:r>
      <w:r w:rsidR="00803D13">
        <w:rPr>
          <w:rFonts w:ascii="Arial" w:hAnsi="Arial" w:cs="Arial"/>
          <w:sz w:val="28"/>
          <w:szCs w:val="28"/>
        </w:rPr>
        <w:t>ia Società, Politica), ha promosso</w:t>
      </w:r>
      <w:r w:rsidRPr="006C4542">
        <w:rPr>
          <w:rFonts w:ascii="Arial" w:hAnsi="Arial" w:cs="Arial"/>
          <w:sz w:val="28"/>
          <w:szCs w:val="28"/>
        </w:rPr>
        <w:t xml:space="preserve"> il webinar</w:t>
      </w:r>
      <w:r w:rsidR="000C4EEE">
        <w:rPr>
          <w:rFonts w:ascii="Arial" w:hAnsi="Arial" w:cs="Arial"/>
          <w:sz w:val="28"/>
          <w:szCs w:val="28"/>
        </w:rPr>
        <w:t xml:space="preserve"> </w:t>
      </w:r>
      <w:r w:rsidRPr="006C4542">
        <w:rPr>
          <w:rFonts w:ascii="Arial" w:hAnsi="Arial" w:cs="Arial"/>
          <w:sz w:val="28"/>
          <w:szCs w:val="28"/>
        </w:rPr>
        <w:t>“</w:t>
      </w:r>
      <w:r w:rsidRPr="006C4542">
        <w:rPr>
          <w:rFonts w:ascii="Arial" w:hAnsi="Arial" w:cs="Arial"/>
          <w:i/>
          <w:sz w:val="28"/>
          <w:szCs w:val="28"/>
        </w:rPr>
        <w:t>Il rilancio dell’UE: nuove prospettive per le istituzioni europee</w:t>
      </w:r>
      <w:r w:rsidRPr="006C4542">
        <w:rPr>
          <w:rFonts w:ascii="Arial" w:hAnsi="Arial" w:cs="Arial"/>
          <w:sz w:val="28"/>
          <w:szCs w:val="28"/>
        </w:rPr>
        <w:t xml:space="preserve">” con il sostegno della Commissione europea. Questa iniziativa rientra nel progetto di rete dei Centri di Documentazione Europea “Verso la conferenza sul </w:t>
      </w:r>
      <w:r w:rsidR="000C4EEE">
        <w:rPr>
          <w:rFonts w:ascii="Arial" w:hAnsi="Arial" w:cs="Arial"/>
          <w:sz w:val="28"/>
          <w:szCs w:val="28"/>
        </w:rPr>
        <w:t>f</w:t>
      </w:r>
      <w:r w:rsidRPr="006C4542">
        <w:rPr>
          <w:rFonts w:ascii="Arial" w:hAnsi="Arial" w:cs="Arial"/>
          <w:sz w:val="28"/>
          <w:szCs w:val="28"/>
        </w:rPr>
        <w:t>uturo</w:t>
      </w:r>
      <w:r w:rsidR="000C4EEE">
        <w:rPr>
          <w:rFonts w:ascii="Arial" w:hAnsi="Arial" w:cs="Arial"/>
          <w:sz w:val="28"/>
          <w:szCs w:val="28"/>
        </w:rPr>
        <w:t xml:space="preserve"> </w:t>
      </w:r>
      <w:r w:rsidRPr="006C4542">
        <w:rPr>
          <w:rFonts w:ascii="Arial" w:hAnsi="Arial" w:cs="Arial"/>
          <w:sz w:val="28"/>
          <w:szCs w:val="28"/>
        </w:rPr>
        <w:t>dell’Europa</w:t>
      </w:r>
      <w:r w:rsidR="00FF11EE">
        <w:rPr>
          <w:rFonts w:ascii="Arial" w:hAnsi="Arial" w:cs="Arial"/>
          <w:sz w:val="28"/>
          <w:szCs w:val="28"/>
        </w:rPr>
        <w:t>,</w:t>
      </w:r>
      <w:r w:rsidRPr="006C4542">
        <w:rPr>
          <w:rFonts w:ascii="Arial" w:hAnsi="Arial" w:cs="Arial"/>
          <w:sz w:val="28"/>
          <w:szCs w:val="28"/>
        </w:rPr>
        <w:t xml:space="preserve"> un nuovo slancio per la democrazia europea”.</w:t>
      </w:r>
    </w:p>
    <w:p w14:paraId="2FC43176" w14:textId="77777777" w:rsidR="003A0F5C" w:rsidRDefault="00803D13" w:rsidP="003A0F5C">
      <w:pPr>
        <w:spacing w:line="312" w:lineRule="auto"/>
        <w:jc w:val="both"/>
        <w:rPr>
          <w:rFonts w:ascii="Arial" w:eastAsia="Arial" w:hAnsi="Arial" w:cs="Arial"/>
          <w:color w:val="222222"/>
          <w:sz w:val="28"/>
          <w:szCs w:val="28"/>
        </w:rPr>
      </w:pPr>
      <w:r>
        <w:rPr>
          <w:rFonts w:ascii="Arial" w:eastAsia="Arial" w:hAnsi="Arial" w:cs="Arial"/>
          <w:color w:val="222222"/>
          <w:sz w:val="28"/>
          <w:szCs w:val="28"/>
        </w:rPr>
        <w:t>Si è r</w:t>
      </w:r>
      <w:r w:rsidR="00C71FA3" w:rsidRPr="006C4542">
        <w:rPr>
          <w:rFonts w:ascii="Arial" w:eastAsia="Arial" w:hAnsi="Arial" w:cs="Arial"/>
          <w:color w:val="222222"/>
          <w:sz w:val="28"/>
          <w:szCs w:val="28"/>
        </w:rPr>
        <w:t>iflett</w:t>
      </w:r>
      <w:r>
        <w:rPr>
          <w:rFonts w:ascii="Arial" w:eastAsia="Arial" w:hAnsi="Arial" w:cs="Arial"/>
          <w:color w:val="222222"/>
          <w:sz w:val="28"/>
          <w:szCs w:val="28"/>
        </w:rPr>
        <w:t xml:space="preserve">uto </w:t>
      </w:r>
      <w:r w:rsidR="00C71FA3" w:rsidRPr="006C4542">
        <w:rPr>
          <w:rFonts w:ascii="Arial" w:eastAsia="Arial" w:hAnsi="Arial" w:cs="Arial"/>
          <w:color w:val="222222"/>
          <w:sz w:val="28"/>
          <w:szCs w:val="28"/>
        </w:rPr>
        <w:t>sulle numerose problematiche che l’Europa e il mondo intero stanno affrontando, la sfida più difficile da un secolo a questa parte: la pandemia Covid-19 e la conseguente crisi economica che va ad acuire le spinte centrifughe e disgregatrici che stanno operando all’interno di molti paesi europei.</w:t>
      </w:r>
    </w:p>
    <w:p w14:paraId="2FC43177" w14:textId="77777777" w:rsidR="00C71FA3" w:rsidRPr="006C4542" w:rsidRDefault="00C71FA3" w:rsidP="00803D13">
      <w:pPr>
        <w:spacing w:line="312" w:lineRule="auto"/>
        <w:jc w:val="both"/>
        <w:rPr>
          <w:rFonts w:ascii="Arial" w:eastAsia="Arial" w:hAnsi="Arial" w:cs="Arial"/>
          <w:color w:val="222222"/>
          <w:sz w:val="28"/>
          <w:szCs w:val="28"/>
        </w:rPr>
      </w:pPr>
      <w:r w:rsidRPr="006C4542">
        <w:rPr>
          <w:rFonts w:ascii="Arial" w:eastAsia="Arial" w:hAnsi="Arial" w:cs="Arial"/>
          <w:color w:val="222222"/>
          <w:sz w:val="28"/>
          <w:szCs w:val="28"/>
        </w:rPr>
        <w:lastRenderedPageBreak/>
        <w:t>Si è parlato di come l’Unione europea sta affrontando queste nuove sfide, elaborando una nuova visione per il futuro, affinché cittadini e imprese possano trarre vantaggio dalle strategie di rilancio economico e sociale messe in cantiere negli ultimi mesi.</w:t>
      </w:r>
    </w:p>
    <w:p w14:paraId="2FC43178" w14:textId="77777777" w:rsidR="00C71FA3" w:rsidRPr="006C4542" w:rsidRDefault="00C71FA3" w:rsidP="003A0F5C">
      <w:pPr>
        <w:shd w:val="clear" w:color="auto" w:fill="FFFFFF"/>
        <w:spacing w:line="312" w:lineRule="auto"/>
        <w:jc w:val="both"/>
        <w:rPr>
          <w:rFonts w:ascii="Arial" w:eastAsia="Arial" w:hAnsi="Arial" w:cs="Arial"/>
          <w:color w:val="222222"/>
          <w:sz w:val="28"/>
          <w:szCs w:val="28"/>
        </w:rPr>
      </w:pPr>
      <w:r w:rsidRPr="006C4542">
        <w:rPr>
          <w:rFonts w:ascii="Arial" w:eastAsia="Arial" w:hAnsi="Arial" w:cs="Arial"/>
          <w:color w:val="222222"/>
          <w:sz w:val="28"/>
          <w:szCs w:val="28"/>
        </w:rPr>
        <w:t xml:space="preserve">Dopo i saluti del Magnifico Rettore prof. Giorgio </w:t>
      </w:r>
      <w:proofErr w:type="spellStart"/>
      <w:r w:rsidRPr="006C4542">
        <w:rPr>
          <w:rFonts w:ascii="Arial" w:eastAsia="Arial" w:hAnsi="Arial" w:cs="Arial"/>
          <w:color w:val="222222"/>
          <w:sz w:val="28"/>
          <w:szCs w:val="28"/>
        </w:rPr>
        <w:t>Calcagnini</w:t>
      </w:r>
      <w:proofErr w:type="spellEnd"/>
      <w:r w:rsidRPr="006C4542">
        <w:rPr>
          <w:rFonts w:ascii="Arial" w:eastAsia="Arial" w:hAnsi="Arial" w:cs="Arial"/>
          <w:color w:val="222222"/>
          <w:sz w:val="28"/>
          <w:szCs w:val="28"/>
        </w:rPr>
        <w:t xml:space="preserve"> e del direttore del Centro di Documentazione Europea del nostro ateneo, prof. </w:t>
      </w:r>
      <w:r w:rsidR="00FF11EE">
        <w:rPr>
          <w:rFonts w:ascii="Arial" w:eastAsia="Arial" w:hAnsi="Arial" w:cs="Arial"/>
          <w:color w:val="222222"/>
          <w:sz w:val="28"/>
          <w:szCs w:val="28"/>
        </w:rPr>
        <w:t xml:space="preserve">Ilario </w:t>
      </w:r>
      <w:proofErr w:type="spellStart"/>
      <w:r w:rsidR="00FF11EE">
        <w:rPr>
          <w:rFonts w:ascii="Arial" w:eastAsia="Arial" w:hAnsi="Arial" w:cs="Arial"/>
          <w:color w:val="222222"/>
          <w:sz w:val="28"/>
          <w:szCs w:val="28"/>
        </w:rPr>
        <w:t>Favaretto</w:t>
      </w:r>
      <w:proofErr w:type="spellEnd"/>
      <w:r w:rsidR="00FF11EE">
        <w:rPr>
          <w:rFonts w:ascii="Arial" w:eastAsia="Arial" w:hAnsi="Arial" w:cs="Arial"/>
          <w:color w:val="222222"/>
          <w:sz w:val="28"/>
          <w:szCs w:val="28"/>
        </w:rPr>
        <w:t>, son</w:t>
      </w:r>
      <w:r w:rsidR="00803D13">
        <w:rPr>
          <w:rFonts w:ascii="Arial" w:eastAsia="Arial" w:hAnsi="Arial" w:cs="Arial"/>
          <w:color w:val="222222"/>
          <w:sz w:val="28"/>
          <w:szCs w:val="28"/>
        </w:rPr>
        <w:t>o</w:t>
      </w:r>
      <w:r w:rsidR="00FF11EE">
        <w:rPr>
          <w:rFonts w:ascii="Arial" w:eastAsia="Arial" w:hAnsi="Arial" w:cs="Arial"/>
          <w:color w:val="222222"/>
          <w:sz w:val="28"/>
          <w:szCs w:val="28"/>
        </w:rPr>
        <w:t xml:space="preserve"> intervenuti </w:t>
      </w:r>
      <w:r w:rsidRPr="006C4542">
        <w:rPr>
          <w:rFonts w:ascii="Arial" w:eastAsia="Arial" w:hAnsi="Arial" w:cs="Arial"/>
          <w:color w:val="222222"/>
          <w:sz w:val="28"/>
          <w:szCs w:val="28"/>
        </w:rPr>
        <w:t xml:space="preserve">Lorenzo Rosati (Dipartimento Affari Economici, Commissione Europea) e i docenti dell’Università di Urbino prof. Giuseppe </w:t>
      </w:r>
      <w:proofErr w:type="spellStart"/>
      <w:r w:rsidRPr="006C4542">
        <w:rPr>
          <w:rFonts w:ascii="Arial" w:eastAsia="Arial" w:hAnsi="Arial" w:cs="Arial"/>
          <w:color w:val="222222"/>
          <w:sz w:val="28"/>
          <w:szCs w:val="28"/>
        </w:rPr>
        <w:t>Travaglini</w:t>
      </w:r>
      <w:proofErr w:type="spellEnd"/>
      <w:r w:rsidRPr="006C4542">
        <w:rPr>
          <w:rFonts w:ascii="Arial" w:eastAsia="Arial" w:hAnsi="Arial" w:cs="Arial"/>
          <w:color w:val="222222"/>
          <w:sz w:val="28"/>
          <w:szCs w:val="28"/>
        </w:rPr>
        <w:t xml:space="preserve">, prof. Giovanni Marin e prof. Fabio Turato. </w:t>
      </w:r>
      <w:r w:rsidR="00FF11EE">
        <w:rPr>
          <w:rFonts w:ascii="Arial" w:eastAsia="Arial" w:hAnsi="Arial" w:cs="Arial"/>
          <w:color w:val="222222"/>
          <w:sz w:val="28"/>
          <w:szCs w:val="28"/>
        </w:rPr>
        <w:t>Ha coo</w:t>
      </w:r>
      <w:r w:rsidRPr="006C4542">
        <w:rPr>
          <w:rFonts w:ascii="Arial" w:eastAsia="Arial" w:hAnsi="Arial" w:cs="Arial"/>
          <w:color w:val="222222"/>
          <w:sz w:val="28"/>
          <w:szCs w:val="28"/>
        </w:rPr>
        <w:t>rdina</w:t>
      </w:r>
      <w:r w:rsidR="00FF11EE">
        <w:rPr>
          <w:rFonts w:ascii="Arial" w:eastAsia="Arial" w:hAnsi="Arial" w:cs="Arial"/>
          <w:color w:val="222222"/>
          <w:sz w:val="28"/>
          <w:szCs w:val="28"/>
        </w:rPr>
        <w:t xml:space="preserve">to </w:t>
      </w:r>
      <w:r w:rsidRPr="006C4542">
        <w:rPr>
          <w:rFonts w:ascii="Arial" w:eastAsia="Arial" w:hAnsi="Arial" w:cs="Arial"/>
          <w:color w:val="222222"/>
          <w:sz w:val="28"/>
          <w:szCs w:val="28"/>
        </w:rPr>
        <w:t>i lavori e conclu</w:t>
      </w:r>
      <w:r w:rsidR="00FF11EE">
        <w:rPr>
          <w:rFonts w:ascii="Arial" w:eastAsia="Arial" w:hAnsi="Arial" w:cs="Arial"/>
          <w:color w:val="222222"/>
          <w:sz w:val="28"/>
          <w:szCs w:val="28"/>
        </w:rPr>
        <w:t>so</w:t>
      </w:r>
      <w:r w:rsidRPr="006C4542">
        <w:rPr>
          <w:rFonts w:ascii="Arial" w:eastAsia="Arial" w:hAnsi="Arial" w:cs="Arial"/>
          <w:color w:val="222222"/>
          <w:sz w:val="28"/>
          <w:szCs w:val="28"/>
        </w:rPr>
        <w:t xml:space="preserve"> la prof.ssa Germana Giombini.</w:t>
      </w:r>
    </w:p>
    <w:p w14:paraId="2FC43179" w14:textId="77777777" w:rsidR="00C71FA3" w:rsidRPr="006C4542" w:rsidRDefault="00C71FA3" w:rsidP="00C71FA3">
      <w:pPr>
        <w:spacing w:line="312" w:lineRule="auto"/>
        <w:jc w:val="both"/>
        <w:rPr>
          <w:rFonts w:ascii="Arial" w:hAnsi="Arial" w:cs="Arial"/>
          <w:sz w:val="28"/>
          <w:szCs w:val="28"/>
        </w:rPr>
      </w:pPr>
    </w:p>
    <w:p w14:paraId="2FC4317A" w14:textId="77777777" w:rsidR="00C43E96" w:rsidRDefault="00C43E96" w:rsidP="00933952">
      <w:pPr>
        <w:suppressAutoHyphens w:val="0"/>
        <w:rPr>
          <w:rFonts w:ascii="Arial" w:hAnsi="Arial" w:cs="Arial"/>
          <w:sz w:val="24"/>
        </w:rPr>
      </w:pPr>
    </w:p>
    <w:p w14:paraId="2FC4317B" w14:textId="77777777" w:rsidR="00933952" w:rsidRDefault="00933952" w:rsidP="00933952">
      <w:pPr>
        <w:suppressAutoHyphens w:val="0"/>
        <w:rPr>
          <w:rFonts w:ascii="Arial" w:hAnsi="Arial" w:cs="Arial"/>
          <w:sz w:val="24"/>
        </w:rPr>
      </w:pPr>
    </w:p>
    <w:p w14:paraId="2FC4317C" w14:textId="77777777" w:rsidR="00933952" w:rsidRPr="00D30402" w:rsidRDefault="00933952" w:rsidP="00933952">
      <w:pPr>
        <w:jc w:val="center"/>
        <w:rPr>
          <w:b/>
          <w:color w:val="17365D" w:themeColor="text2" w:themeShade="BF"/>
          <w:sz w:val="32"/>
          <w:szCs w:val="32"/>
        </w:rPr>
      </w:pPr>
      <w:r w:rsidRPr="00D30402">
        <w:rPr>
          <w:b/>
          <w:color w:val="17365D" w:themeColor="text2" w:themeShade="BF"/>
          <w:sz w:val="32"/>
          <w:szCs w:val="32"/>
        </w:rPr>
        <w:t>Pubblico presente all’iniziativa (target e numero partecipanti)</w:t>
      </w:r>
    </w:p>
    <w:tbl>
      <w:tblPr>
        <w:tblW w:w="0" w:type="auto"/>
        <w:shd w:val="clear" w:color="auto" w:fill="0066FF"/>
        <w:tblLook w:val="04A0" w:firstRow="1" w:lastRow="0" w:firstColumn="1" w:lastColumn="0" w:noHBand="0" w:noVBand="1"/>
      </w:tblPr>
      <w:tblGrid>
        <w:gridCol w:w="9402"/>
        <w:gridCol w:w="236"/>
      </w:tblGrid>
      <w:tr w:rsidR="00933952" w:rsidRPr="009E1296" w14:paraId="2FC4317F" w14:textId="77777777" w:rsidTr="002977AB">
        <w:tc>
          <w:tcPr>
            <w:tcW w:w="9556" w:type="dxa"/>
            <w:shd w:val="clear" w:color="auto" w:fill="0066FF"/>
          </w:tcPr>
          <w:p w14:paraId="2FC4317D" w14:textId="77777777" w:rsidR="00933952" w:rsidRPr="00740F85" w:rsidRDefault="00933952" w:rsidP="002977AB">
            <w:pPr>
              <w:suppressAutoHyphens w:val="0"/>
              <w:rPr>
                <w:b/>
                <w:bCs/>
                <w:color w:val="FFFFFF"/>
              </w:rPr>
            </w:pPr>
          </w:p>
        </w:tc>
        <w:tc>
          <w:tcPr>
            <w:tcW w:w="236" w:type="dxa"/>
            <w:shd w:val="clear" w:color="auto" w:fill="0066FF"/>
          </w:tcPr>
          <w:p w14:paraId="2FC4317E" w14:textId="77777777" w:rsidR="00933952" w:rsidRPr="00740F85" w:rsidRDefault="00933952" w:rsidP="002977AB">
            <w:pPr>
              <w:rPr>
                <w:b/>
                <w:bCs/>
                <w:color w:val="FFFFFF"/>
              </w:rPr>
            </w:pPr>
          </w:p>
        </w:tc>
      </w:tr>
    </w:tbl>
    <w:p w14:paraId="2FC43180" w14:textId="77777777" w:rsidR="00740F85" w:rsidRDefault="00740F85">
      <w:pPr>
        <w:keepNext/>
        <w:spacing w:line="360" w:lineRule="auto"/>
        <w:ind w:right="-27"/>
        <w:rPr>
          <w:rFonts w:ascii="Arial" w:hAnsi="Arial" w:cs="Arial"/>
          <w:b/>
          <w:bCs/>
          <w:sz w:val="24"/>
          <w:szCs w:val="24"/>
        </w:rPr>
      </w:pPr>
    </w:p>
    <w:p w14:paraId="2FC43181" w14:textId="77777777" w:rsidR="00C43E96" w:rsidRPr="003A0F5C" w:rsidRDefault="00A90715" w:rsidP="003A0F5C">
      <w:pPr>
        <w:spacing w:line="312" w:lineRule="auto"/>
        <w:jc w:val="both"/>
        <w:rPr>
          <w:rFonts w:ascii="Arial" w:hAnsi="Arial" w:cs="Arial"/>
          <w:color w:val="17365D" w:themeColor="text2" w:themeShade="BF"/>
          <w:sz w:val="28"/>
          <w:szCs w:val="28"/>
        </w:rPr>
      </w:pPr>
      <w:r w:rsidRPr="003A0F5C">
        <w:rPr>
          <w:rFonts w:ascii="Arial" w:hAnsi="Arial" w:cs="Arial"/>
          <w:color w:val="17365D" w:themeColor="text2" w:themeShade="BF"/>
          <w:sz w:val="28"/>
          <w:szCs w:val="28"/>
        </w:rPr>
        <w:t>L’evento è stato</w:t>
      </w:r>
      <w:r w:rsidR="002D6118" w:rsidRPr="003A0F5C">
        <w:rPr>
          <w:rFonts w:ascii="Arial" w:hAnsi="Arial" w:cs="Arial"/>
          <w:color w:val="17365D" w:themeColor="text2" w:themeShade="BF"/>
          <w:sz w:val="28"/>
          <w:szCs w:val="28"/>
        </w:rPr>
        <w:t xml:space="preserve"> trasmesso in diretta live </w:t>
      </w:r>
      <w:r w:rsidRPr="003A0F5C">
        <w:rPr>
          <w:rFonts w:ascii="Arial" w:hAnsi="Arial" w:cs="Arial"/>
          <w:color w:val="17365D" w:themeColor="text2" w:themeShade="BF"/>
          <w:sz w:val="28"/>
          <w:szCs w:val="28"/>
        </w:rPr>
        <w:t xml:space="preserve"> </w:t>
      </w:r>
      <w:r w:rsidR="002D6118" w:rsidRPr="003A0F5C">
        <w:rPr>
          <w:rFonts w:ascii="Arial" w:hAnsi="Arial" w:cs="Arial"/>
          <w:color w:val="17365D" w:themeColor="text2" w:themeShade="BF"/>
          <w:sz w:val="28"/>
          <w:szCs w:val="28"/>
        </w:rPr>
        <w:t xml:space="preserve"> su </w:t>
      </w:r>
      <w:proofErr w:type="spellStart"/>
      <w:r w:rsidR="002D6118" w:rsidRPr="003A0F5C">
        <w:rPr>
          <w:rFonts w:ascii="Arial" w:hAnsi="Arial" w:cs="Arial"/>
          <w:color w:val="17365D" w:themeColor="text2" w:themeShade="BF"/>
          <w:sz w:val="28"/>
          <w:szCs w:val="28"/>
        </w:rPr>
        <w:t>Youtube</w:t>
      </w:r>
      <w:proofErr w:type="spellEnd"/>
      <w:r w:rsidR="002D6118" w:rsidRPr="003A0F5C">
        <w:rPr>
          <w:rFonts w:ascii="Arial" w:hAnsi="Arial" w:cs="Arial"/>
          <w:color w:val="17365D" w:themeColor="text2" w:themeShade="BF"/>
          <w:sz w:val="28"/>
          <w:szCs w:val="28"/>
        </w:rPr>
        <w:t xml:space="preserve"> e </w:t>
      </w:r>
      <w:r w:rsidR="00803D13">
        <w:rPr>
          <w:rFonts w:ascii="Arial" w:hAnsi="Arial" w:cs="Arial"/>
          <w:color w:val="17365D" w:themeColor="text2" w:themeShade="BF"/>
          <w:sz w:val="28"/>
          <w:szCs w:val="28"/>
        </w:rPr>
        <w:t>48 persone</w:t>
      </w:r>
      <w:r w:rsidR="002D6118" w:rsidRPr="003A0F5C">
        <w:rPr>
          <w:rFonts w:ascii="Arial" w:hAnsi="Arial" w:cs="Arial"/>
          <w:color w:val="17365D" w:themeColor="text2" w:themeShade="BF"/>
          <w:sz w:val="28"/>
          <w:szCs w:val="28"/>
        </w:rPr>
        <w:t xml:space="preserve"> si sono collegate </w:t>
      </w:r>
      <w:r w:rsidR="00803D13">
        <w:rPr>
          <w:rFonts w:ascii="Arial" w:hAnsi="Arial" w:cs="Arial"/>
          <w:color w:val="17365D" w:themeColor="text2" w:themeShade="BF"/>
          <w:sz w:val="28"/>
          <w:szCs w:val="28"/>
        </w:rPr>
        <w:t xml:space="preserve">alla diretta, </w:t>
      </w:r>
      <w:r w:rsidR="00400F8C" w:rsidRPr="003A0F5C">
        <w:rPr>
          <w:rFonts w:ascii="Arial" w:hAnsi="Arial" w:cs="Arial"/>
          <w:color w:val="17365D" w:themeColor="text2" w:themeShade="BF"/>
          <w:sz w:val="28"/>
          <w:szCs w:val="28"/>
        </w:rPr>
        <w:t>si suppone che siano stati studenti, studiosi e cittadini interessati alle problematiche del webinar</w:t>
      </w:r>
      <w:r w:rsidRPr="003A0F5C">
        <w:rPr>
          <w:rFonts w:ascii="Arial" w:hAnsi="Arial" w:cs="Arial"/>
          <w:color w:val="17365D" w:themeColor="text2" w:themeShade="BF"/>
          <w:sz w:val="28"/>
          <w:szCs w:val="28"/>
        </w:rPr>
        <w:t xml:space="preserve"> </w:t>
      </w:r>
    </w:p>
    <w:p w14:paraId="2FC43182" w14:textId="77777777" w:rsidR="00C43E96" w:rsidRDefault="00C43E96" w:rsidP="00933952">
      <w:pPr>
        <w:jc w:val="center"/>
        <w:rPr>
          <w:b/>
          <w:color w:val="17365D" w:themeColor="text2" w:themeShade="BF"/>
          <w:sz w:val="28"/>
          <w:szCs w:val="28"/>
        </w:rPr>
      </w:pPr>
    </w:p>
    <w:p w14:paraId="2FC43183" w14:textId="77777777" w:rsidR="00C43E96" w:rsidRDefault="00C43E96" w:rsidP="00933952">
      <w:pPr>
        <w:jc w:val="center"/>
        <w:rPr>
          <w:b/>
          <w:color w:val="17365D" w:themeColor="text2" w:themeShade="BF"/>
          <w:sz w:val="28"/>
          <w:szCs w:val="28"/>
        </w:rPr>
      </w:pPr>
    </w:p>
    <w:p w14:paraId="2FC43184" w14:textId="77777777" w:rsidR="00933952" w:rsidRPr="00D30402" w:rsidRDefault="00933952" w:rsidP="00933952">
      <w:pPr>
        <w:jc w:val="center"/>
        <w:rPr>
          <w:b/>
          <w:color w:val="17365D" w:themeColor="text2" w:themeShade="BF"/>
          <w:sz w:val="32"/>
          <w:szCs w:val="32"/>
        </w:rPr>
      </w:pPr>
      <w:r w:rsidRPr="00D30402">
        <w:rPr>
          <w:b/>
          <w:color w:val="17365D" w:themeColor="text2" w:themeShade="BF"/>
          <w:sz w:val="32"/>
          <w:szCs w:val="32"/>
        </w:rPr>
        <w:t>Iniziativa realizzata in collaborazione con (altre reti e enti coinvolti)</w:t>
      </w:r>
    </w:p>
    <w:tbl>
      <w:tblPr>
        <w:tblW w:w="0" w:type="auto"/>
        <w:shd w:val="clear" w:color="auto" w:fill="0066FF"/>
        <w:tblLook w:val="04A0" w:firstRow="1" w:lastRow="0" w:firstColumn="1" w:lastColumn="0" w:noHBand="0" w:noVBand="1"/>
      </w:tblPr>
      <w:tblGrid>
        <w:gridCol w:w="9402"/>
        <w:gridCol w:w="236"/>
      </w:tblGrid>
      <w:tr w:rsidR="00933952" w:rsidRPr="009E1296" w14:paraId="2FC43187" w14:textId="77777777" w:rsidTr="002977AB">
        <w:tc>
          <w:tcPr>
            <w:tcW w:w="9556" w:type="dxa"/>
            <w:shd w:val="clear" w:color="auto" w:fill="0066FF"/>
          </w:tcPr>
          <w:p w14:paraId="2FC43185" w14:textId="77777777" w:rsidR="00933952" w:rsidRPr="00740F85" w:rsidRDefault="00933952" w:rsidP="002977AB">
            <w:pPr>
              <w:suppressAutoHyphens w:val="0"/>
              <w:rPr>
                <w:b/>
                <w:bCs/>
                <w:color w:val="FFFFFF"/>
              </w:rPr>
            </w:pPr>
          </w:p>
        </w:tc>
        <w:tc>
          <w:tcPr>
            <w:tcW w:w="236" w:type="dxa"/>
            <w:shd w:val="clear" w:color="auto" w:fill="0066FF"/>
          </w:tcPr>
          <w:p w14:paraId="2FC43186" w14:textId="77777777" w:rsidR="00933952" w:rsidRPr="00740F85" w:rsidRDefault="00933952" w:rsidP="002977AB">
            <w:pPr>
              <w:rPr>
                <w:b/>
                <w:bCs/>
                <w:color w:val="FFFFFF"/>
              </w:rPr>
            </w:pPr>
          </w:p>
        </w:tc>
      </w:tr>
    </w:tbl>
    <w:p w14:paraId="2FC43188" w14:textId="77777777" w:rsidR="007C489F" w:rsidRDefault="007C489F">
      <w:pPr>
        <w:keepNext/>
        <w:spacing w:line="360" w:lineRule="auto"/>
        <w:ind w:right="-27"/>
        <w:rPr>
          <w:rFonts w:ascii="Arial" w:hAnsi="Arial" w:cs="Arial"/>
          <w:b/>
          <w:bCs/>
          <w:sz w:val="24"/>
          <w:szCs w:val="24"/>
        </w:rPr>
      </w:pPr>
    </w:p>
    <w:p w14:paraId="2FC43189" w14:textId="77777777" w:rsidR="00C43E96" w:rsidRPr="003A0F5C" w:rsidRDefault="00400F8C" w:rsidP="003A0F5C">
      <w:pPr>
        <w:spacing w:line="312" w:lineRule="auto"/>
        <w:jc w:val="both"/>
        <w:rPr>
          <w:rFonts w:ascii="Arial" w:hAnsi="Arial" w:cs="Arial"/>
          <w:b/>
          <w:color w:val="17365D" w:themeColor="text2" w:themeShade="BF"/>
          <w:sz w:val="28"/>
          <w:szCs w:val="28"/>
        </w:rPr>
      </w:pPr>
      <w:r w:rsidRPr="003A0F5C">
        <w:rPr>
          <w:rFonts w:ascii="Arial" w:hAnsi="Arial" w:cs="Arial"/>
          <w:color w:val="17365D" w:themeColor="text2" w:themeShade="BF"/>
          <w:sz w:val="28"/>
          <w:szCs w:val="28"/>
        </w:rPr>
        <w:t>L’iniziativa è stata realizzata in collaborazione con il DESP</w:t>
      </w:r>
      <w:r w:rsidRPr="003A0F5C">
        <w:rPr>
          <w:rFonts w:ascii="Arial" w:hAnsi="Arial" w:cs="Arial"/>
          <w:b/>
          <w:color w:val="17365D" w:themeColor="text2" w:themeShade="BF"/>
          <w:sz w:val="28"/>
          <w:szCs w:val="28"/>
        </w:rPr>
        <w:t xml:space="preserve"> </w:t>
      </w:r>
      <w:r w:rsidRPr="003A0F5C">
        <w:rPr>
          <w:rFonts w:ascii="Arial" w:hAnsi="Arial" w:cs="Arial"/>
          <w:sz w:val="28"/>
          <w:szCs w:val="28"/>
        </w:rPr>
        <w:t>(Dipartimento di Economia Società, Politica) dell’Ateneo di Urbino e con lo Europe Direct dell’Università di Urbino Carlo Bo</w:t>
      </w:r>
      <w:r w:rsidR="003A0F5C" w:rsidRPr="003A0F5C">
        <w:rPr>
          <w:rFonts w:ascii="Arial" w:hAnsi="Arial" w:cs="Arial"/>
          <w:sz w:val="28"/>
          <w:szCs w:val="28"/>
        </w:rPr>
        <w:t>.</w:t>
      </w:r>
    </w:p>
    <w:p w14:paraId="2FC4318A" w14:textId="77777777" w:rsidR="00C43E96" w:rsidRDefault="00C43E96" w:rsidP="00C43E96">
      <w:pPr>
        <w:jc w:val="center"/>
        <w:rPr>
          <w:b/>
          <w:color w:val="17365D" w:themeColor="text2" w:themeShade="BF"/>
          <w:sz w:val="28"/>
          <w:szCs w:val="28"/>
        </w:rPr>
      </w:pPr>
    </w:p>
    <w:p w14:paraId="2FC4318B" w14:textId="77777777" w:rsidR="00C43E96" w:rsidRDefault="00C43E96" w:rsidP="00C43E96">
      <w:pPr>
        <w:jc w:val="center"/>
        <w:rPr>
          <w:b/>
          <w:color w:val="17365D" w:themeColor="text2" w:themeShade="BF"/>
          <w:sz w:val="28"/>
          <w:szCs w:val="28"/>
        </w:rPr>
      </w:pPr>
    </w:p>
    <w:p w14:paraId="2FC4318C" w14:textId="77777777" w:rsidR="00C43E96" w:rsidRPr="00D30402" w:rsidRDefault="00701C5B" w:rsidP="00C43E96">
      <w:pPr>
        <w:jc w:val="center"/>
        <w:rPr>
          <w:b/>
          <w:color w:val="17365D" w:themeColor="text2" w:themeShade="BF"/>
          <w:sz w:val="32"/>
          <w:szCs w:val="32"/>
        </w:rPr>
      </w:pPr>
      <w:r>
        <w:rPr>
          <w:b/>
          <w:color w:val="17365D" w:themeColor="text2" w:themeShade="BF"/>
          <w:sz w:val="32"/>
          <w:szCs w:val="32"/>
        </w:rPr>
        <w:t>Valutazione di sintesi</w:t>
      </w:r>
      <w:r w:rsidR="00C43E96" w:rsidRPr="00D30402">
        <w:rPr>
          <w:b/>
          <w:color w:val="17365D" w:themeColor="text2" w:themeShade="BF"/>
          <w:sz w:val="32"/>
          <w:szCs w:val="32"/>
        </w:rPr>
        <w:t xml:space="preserve"> (giudizio complessivo sul risultato conseguit</w:t>
      </w:r>
      <w:r>
        <w:rPr>
          <w:b/>
          <w:color w:val="17365D" w:themeColor="text2" w:themeShade="BF"/>
          <w:sz w:val="32"/>
          <w:szCs w:val="32"/>
        </w:rPr>
        <w:t xml:space="preserve">o e sulle difficoltà incontrate, segnalazione di </w:t>
      </w:r>
      <w:r w:rsidR="00D50407">
        <w:rPr>
          <w:b/>
          <w:color w:val="17365D" w:themeColor="text2" w:themeShade="BF"/>
          <w:sz w:val="32"/>
          <w:szCs w:val="32"/>
        </w:rPr>
        <w:t>e</w:t>
      </w:r>
      <w:r w:rsidR="00C43E96" w:rsidRPr="00D30402">
        <w:rPr>
          <w:b/>
          <w:color w:val="17365D" w:themeColor="text2" w:themeShade="BF"/>
          <w:sz w:val="32"/>
          <w:szCs w:val="32"/>
        </w:rPr>
        <w:t>ventuali pubblicazioni, materiale messo on-line e</w:t>
      </w:r>
      <w:r>
        <w:rPr>
          <w:b/>
          <w:color w:val="17365D" w:themeColor="text2" w:themeShade="BF"/>
          <w:sz w:val="32"/>
          <w:szCs w:val="32"/>
        </w:rPr>
        <w:t xml:space="preserve">/o a disposizione del pubblico o di </w:t>
      </w:r>
      <w:r w:rsidR="00C43E96" w:rsidRPr="00D30402">
        <w:rPr>
          <w:b/>
          <w:color w:val="17365D" w:themeColor="text2" w:themeShade="BF"/>
          <w:sz w:val="32"/>
          <w:szCs w:val="32"/>
        </w:rPr>
        <w:t>collaborazioni nella realizzazione dell’evento)</w:t>
      </w:r>
      <w:r>
        <w:rPr>
          <w:b/>
          <w:color w:val="17365D" w:themeColor="text2" w:themeShade="BF"/>
          <w:sz w:val="32"/>
          <w:szCs w:val="32"/>
        </w:rPr>
        <w:t>:</w:t>
      </w:r>
    </w:p>
    <w:tbl>
      <w:tblPr>
        <w:tblW w:w="0" w:type="auto"/>
        <w:shd w:val="clear" w:color="auto" w:fill="0066FF"/>
        <w:tblLook w:val="04A0" w:firstRow="1" w:lastRow="0" w:firstColumn="1" w:lastColumn="0" w:noHBand="0" w:noVBand="1"/>
      </w:tblPr>
      <w:tblGrid>
        <w:gridCol w:w="9402"/>
        <w:gridCol w:w="236"/>
      </w:tblGrid>
      <w:tr w:rsidR="00C43E96" w:rsidRPr="009E1296" w14:paraId="2FC4318F" w14:textId="77777777" w:rsidTr="00C43E96">
        <w:tc>
          <w:tcPr>
            <w:tcW w:w="9402" w:type="dxa"/>
            <w:shd w:val="clear" w:color="auto" w:fill="0066FF"/>
          </w:tcPr>
          <w:p w14:paraId="2FC4318D" w14:textId="77777777" w:rsidR="00C43E96" w:rsidRPr="00740F85" w:rsidRDefault="00C43E96" w:rsidP="002977AB">
            <w:pPr>
              <w:suppressAutoHyphens w:val="0"/>
              <w:rPr>
                <w:b/>
                <w:bCs/>
                <w:color w:val="FFFFFF"/>
              </w:rPr>
            </w:pPr>
          </w:p>
        </w:tc>
        <w:tc>
          <w:tcPr>
            <w:tcW w:w="236" w:type="dxa"/>
            <w:shd w:val="clear" w:color="auto" w:fill="0066FF"/>
          </w:tcPr>
          <w:p w14:paraId="2FC4318E" w14:textId="77777777" w:rsidR="00C43E96" w:rsidRPr="00740F85" w:rsidRDefault="00C43E96" w:rsidP="002977AB">
            <w:pPr>
              <w:rPr>
                <w:b/>
                <w:bCs/>
                <w:color w:val="FFFFFF"/>
              </w:rPr>
            </w:pPr>
          </w:p>
        </w:tc>
      </w:tr>
    </w:tbl>
    <w:p w14:paraId="2FC43190" w14:textId="77777777" w:rsidR="006D2E9D" w:rsidRDefault="006D2E9D" w:rsidP="003A0F5C">
      <w:pPr>
        <w:spacing w:line="312" w:lineRule="auto"/>
        <w:jc w:val="both"/>
      </w:pPr>
    </w:p>
    <w:p w14:paraId="2FC43191" w14:textId="77777777" w:rsidR="006D2E9D" w:rsidRPr="006D2E9D" w:rsidRDefault="006D2E9D" w:rsidP="000C4EEE">
      <w:pPr>
        <w:suppressAutoHyphens w:val="0"/>
        <w:spacing w:line="312" w:lineRule="auto"/>
        <w:jc w:val="both"/>
        <w:rPr>
          <w:sz w:val="28"/>
          <w:szCs w:val="28"/>
          <w:lang w:eastAsia="it-IT"/>
        </w:rPr>
      </w:pPr>
      <w:r w:rsidRPr="006D2E9D">
        <w:rPr>
          <w:rFonts w:ascii="Arial" w:hAnsi="Arial" w:cs="Arial"/>
          <w:color w:val="222222"/>
          <w:sz w:val="28"/>
          <w:szCs w:val="28"/>
          <w:shd w:val="clear" w:color="auto" w:fill="FFFFFF"/>
        </w:rPr>
        <w:t>Quest'anno a </w:t>
      </w:r>
      <w:r w:rsidR="000C4EEE">
        <w:rPr>
          <w:rFonts w:ascii="Arial" w:hAnsi="Arial" w:cs="Arial"/>
          <w:color w:val="222222"/>
          <w:sz w:val="28"/>
          <w:szCs w:val="28"/>
          <w:shd w:val="clear" w:color="auto" w:fill="FFFFFF"/>
        </w:rPr>
        <w:t>ca</w:t>
      </w:r>
      <w:r w:rsidRPr="006D2E9D">
        <w:rPr>
          <w:rFonts w:ascii="Arial" w:hAnsi="Arial" w:cs="Arial"/>
          <w:color w:val="222222"/>
          <w:sz w:val="28"/>
          <w:szCs w:val="28"/>
          <w:shd w:val="clear" w:color="auto" w:fill="FFFFFF"/>
        </w:rPr>
        <w:t xml:space="preserve">usa della pandemia da COVID-19 e conseguenti restrizioni non è stato possibile realizzare l'evento in presenza come negli anni precedenti. I relatori hanno effettuato i loro interventi da remoto e l'evento è </w:t>
      </w:r>
      <w:r w:rsidRPr="006D2E9D">
        <w:rPr>
          <w:rFonts w:ascii="Arial" w:hAnsi="Arial" w:cs="Arial"/>
          <w:color w:val="222222"/>
          <w:sz w:val="28"/>
          <w:szCs w:val="28"/>
          <w:shd w:val="clear" w:color="auto" w:fill="FFFFFF"/>
        </w:rPr>
        <w:lastRenderedPageBreak/>
        <w:t>andato in streaming sul canale dedicato agli eventi live dell'Università di Urbino Carlo (</w:t>
      </w:r>
      <w:hyperlink r:id="rId14" w:tgtFrame="_blank" w:history="1">
        <w:r w:rsidRPr="006D2E9D">
          <w:rPr>
            <w:rStyle w:val="Collegamentoipertestuale"/>
            <w:rFonts w:ascii="Arial" w:hAnsi="Arial" w:cs="Arial"/>
            <w:color w:val="1155CC"/>
            <w:sz w:val="28"/>
            <w:szCs w:val="28"/>
            <w:shd w:val="clear" w:color="auto" w:fill="FFFFFF"/>
          </w:rPr>
          <w:t>www.uniurb.it/live</w:t>
        </w:r>
      </w:hyperlink>
      <w:r w:rsidRPr="006D2E9D">
        <w:rPr>
          <w:rFonts w:ascii="Arial" w:hAnsi="Arial" w:cs="Arial"/>
          <w:color w:val="222222"/>
          <w:sz w:val="28"/>
          <w:szCs w:val="28"/>
          <w:shd w:val="clear" w:color="auto" w:fill="FFFFFF"/>
        </w:rPr>
        <w:t>).  </w:t>
      </w:r>
    </w:p>
    <w:p w14:paraId="2FC43192" w14:textId="77777777" w:rsidR="006D2E9D" w:rsidRPr="006D2E9D" w:rsidRDefault="006D2E9D" w:rsidP="000C4EEE">
      <w:pPr>
        <w:shd w:val="clear" w:color="auto" w:fill="FFFFFF"/>
        <w:spacing w:line="312" w:lineRule="auto"/>
        <w:jc w:val="both"/>
        <w:rPr>
          <w:rFonts w:ascii="Arial" w:hAnsi="Arial" w:cs="Arial"/>
          <w:color w:val="222222"/>
          <w:sz w:val="28"/>
          <w:szCs w:val="28"/>
        </w:rPr>
      </w:pPr>
    </w:p>
    <w:p w14:paraId="2FC43193" w14:textId="77777777" w:rsidR="006D2E9D" w:rsidRPr="006D2E9D" w:rsidRDefault="006D2E9D" w:rsidP="000C4EEE">
      <w:pPr>
        <w:shd w:val="clear" w:color="auto" w:fill="FFFFFF"/>
        <w:spacing w:line="312" w:lineRule="auto"/>
        <w:jc w:val="both"/>
        <w:rPr>
          <w:rFonts w:ascii="Arial" w:hAnsi="Arial" w:cs="Arial"/>
          <w:color w:val="222222"/>
          <w:sz w:val="28"/>
          <w:szCs w:val="28"/>
        </w:rPr>
      </w:pPr>
      <w:r w:rsidRPr="006D2E9D">
        <w:rPr>
          <w:rFonts w:ascii="Arial" w:hAnsi="Arial" w:cs="Arial"/>
          <w:color w:val="222222"/>
          <w:sz w:val="28"/>
          <w:szCs w:val="28"/>
        </w:rPr>
        <w:t>Tutti gli interessati hanno seguito la diretta streaming e hanno interagito con i relatori attraverso una chat testuale.</w:t>
      </w:r>
      <w:r w:rsidRPr="006D2E9D">
        <w:rPr>
          <w:rFonts w:ascii="Arial" w:hAnsi="Arial" w:cs="Arial"/>
          <w:color w:val="222222"/>
          <w:sz w:val="28"/>
          <w:szCs w:val="28"/>
        </w:rPr>
        <w:br/>
      </w:r>
      <w:r w:rsidRPr="006D2E9D">
        <w:rPr>
          <w:rFonts w:ascii="Arial" w:hAnsi="Arial" w:cs="Arial"/>
          <w:color w:val="222222"/>
          <w:sz w:val="28"/>
          <w:szCs w:val="28"/>
        </w:rPr>
        <w:br/>
        <w:t>Ad oggi, il video integrale del convegno della durata di 2 ore e 20 minuti ha ricevuto oltre 2</w:t>
      </w:r>
      <w:r w:rsidR="00162FB1">
        <w:rPr>
          <w:rFonts w:ascii="Arial" w:hAnsi="Arial" w:cs="Arial"/>
          <w:color w:val="222222"/>
          <w:sz w:val="28"/>
          <w:szCs w:val="28"/>
        </w:rPr>
        <w:t>70</w:t>
      </w:r>
      <w:r w:rsidRPr="006D2E9D">
        <w:rPr>
          <w:rFonts w:ascii="Arial" w:hAnsi="Arial" w:cs="Arial"/>
          <w:color w:val="222222"/>
          <w:sz w:val="28"/>
          <w:szCs w:val="28"/>
        </w:rPr>
        <w:t xml:space="preserve"> visualizzazioni e i partecipanti hanno dimostrato interesse al tema trattato. È possibile rivedere il video tramite il link diretto: </w:t>
      </w:r>
      <w:hyperlink r:id="rId15" w:tgtFrame="_blank" w:history="1">
        <w:r w:rsidRPr="006D2E9D">
          <w:rPr>
            <w:rStyle w:val="Collegamentoipertestuale"/>
            <w:rFonts w:ascii="Arial" w:hAnsi="Arial" w:cs="Arial"/>
            <w:color w:val="1155CC"/>
            <w:sz w:val="28"/>
            <w:szCs w:val="28"/>
          </w:rPr>
          <w:t>https://www.youtube.com/watch?v=V9vAMpYlltY&amp;t=18s</w:t>
        </w:r>
      </w:hyperlink>
      <w:r w:rsidRPr="006D2E9D">
        <w:rPr>
          <w:rFonts w:ascii="Arial" w:hAnsi="Arial" w:cs="Arial"/>
          <w:color w:val="222222"/>
          <w:sz w:val="28"/>
          <w:szCs w:val="28"/>
        </w:rPr>
        <w:t>   </w:t>
      </w:r>
      <w:r w:rsidRPr="006D2E9D">
        <w:rPr>
          <w:rFonts w:ascii="Arial" w:hAnsi="Arial" w:cs="Arial"/>
          <w:color w:val="222222"/>
          <w:sz w:val="28"/>
          <w:szCs w:val="28"/>
        </w:rPr>
        <w:br/>
      </w:r>
      <w:r w:rsidRPr="006D2E9D">
        <w:rPr>
          <w:rFonts w:ascii="Arial" w:hAnsi="Arial" w:cs="Arial"/>
          <w:color w:val="222222"/>
          <w:sz w:val="28"/>
          <w:szCs w:val="28"/>
        </w:rPr>
        <w:br/>
        <w:t>Nella realizzazione dell'evento con questa nuova modalità non sono state riscontrate difficoltà di nessun genere, l'Ateneo di Urbino ha una infrastruttura tecnologica in grado di garantire percorsi formativi online che oggi reggono l’urto dell’emergenza.</w:t>
      </w:r>
    </w:p>
    <w:p w14:paraId="2FC43194" w14:textId="77777777" w:rsidR="006D2E9D" w:rsidRPr="006D2E9D" w:rsidRDefault="006D2E9D" w:rsidP="000C4EEE">
      <w:pPr>
        <w:spacing w:line="312" w:lineRule="auto"/>
        <w:jc w:val="both"/>
        <w:rPr>
          <w:sz w:val="28"/>
          <w:szCs w:val="28"/>
        </w:rPr>
      </w:pPr>
    </w:p>
    <w:sectPr w:rsidR="006D2E9D" w:rsidRPr="006D2E9D">
      <w:footerReference w:type="default" r:id="rId16"/>
      <w:pgSz w:w="11906" w:h="16838"/>
      <w:pgMar w:top="1417" w:right="1134" w:bottom="1134" w:left="1134"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4319B" w14:textId="77777777" w:rsidR="00DF4BBC" w:rsidRDefault="00DF4BBC">
      <w:r>
        <w:separator/>
      </w:r>
    </w:p>
  </w:endnote>
  <w:endnote w:type="continuationSeparator" w:id="0">
    <w:p w14:paraId="2FC4319C" w14:textId="77777777" w:rsidR="00DF4BBC" w:rsidRDefault="00DF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319D" w14:textId="77777777" w:rsidR="002D7CC3" w:rsidRDefault="00FB0C59">
    <w:pPr>
      <w:pStyle w:val="Pidipagina"/>
    </w:pPr>
    <w:r>
      <w:rPr>
        <w:noProof/>
        <w:lang w:eastAsia="it-IT"/>
      </w:rPr>
      <mc:AlternateContent>
        <mc:Choice Requires="wps">
          <w:drawing>
            <wp:anchor distT="0" distB="0" distL="0" distR="0" simplePos="0" relativeHeight="251658240" behindDoc="0" locked="0" layoutInCell="1" allowOverlap="1" wp14:anchorId="2FC4319E" wp14:editId="2FC4319F">
              <wp:simplePos x="0" y="0"/>
              <wp:positionH relativeFrom="margin">
                <wp:align>center</wp:align>
              </wp:positionH>
              <wp:positionV relativeFrom="paragraph">
                <wp:posOffset>635</wp:posOffset>
              </wp:positionV>
              <wp:extent cx="63500" cy="146050"/>
              <wp:effectExtent l="0" t="0" r="0" b="0"/>
              <wp:wrapSquare wrapText="larges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431A0" w14:textId="77777777" w:rsidR="002D7CC3" w:rsidRDefault="002D7CC3">
                          <w:pPr>
                            <w:pStyle w:val="Pidipagina"/>
                          </w:pPr>
                          <w:r>
                            <w:rPr>
                              <w:rStyle w:val="Numeropagina"/>
                            </w:rPr>
                            <w:fldChar w:fldCharType="begin"/>
                          </w:r>
                          <w:r>
                            <w:rPr>
                              <w:rStyle w:val="Numeropagina"/>
                            </w:rPr>
                            <w:instrText xml:space="preserve"> PAGE </w:instrText>
                          </w:r>
                          <w:r>
                            <w:rPr>
                              <w:rStyle w:val="Numeropagina"/>
                            </w:rPr>
                            <w:fldChar w:fldCharType="separate"/>
                          </w:r>
                          <w:r w:rsidR="00E3403B">
                            <w:rPr>
                              <w:rStyle w:val="Numeropagina"/>
                              <w:noProof/>
                            </w:rPr>
                            <w:t>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4319E" id="_x0000_t202" coordsize="21600,21600" o:spt="202" path="m,l,21600r21600,l21600,xe">
              <v:stroke joinstyle="miter"/>
              <v:path gradientshapeok="t" o:connecttype="rect"/>
            </v:shapetype>
            <v:shape id="Text Box 1" o:spid="_x0000_s1026" type="#_x0000_t202" style="position:absolute;margin-left:0;margin-top:.05pt;width:5pt;height:1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" stroked="f">
              <v:fill opacity="0"/>
              <v:textbox inset="0,0,0,0">
                <w:txbxContent>
                  <w:p w14:paraId="2FC431A0" w14:textId="77777777" w:rsidR="002D7CC3" w:rsidRDefault="002D7CC3">
                    <w:pPr>
                      <w:pStyle w:val="Pidipagina"/>
                    </w:pPr>
                    <w:r>
                      <w:rPr>
                        <w:rStyle w:val="Numeropagina"/>
                      </w:rPr>
                      <w:fldChar w:fldCharType="begin"/>
                    </w:r>
                    <w:r>
                      <w:rPr>
                        <w:rStyle w:val="Numeropagina"/>
                      </w:rPr>
                      <w:instrText xml:space="preserve"> PAGE </w:instrText>
                    </w:r>
                    <w:r>
                      <w:rPr>
                        <w:rStyle w:val="Numeropagina"/>
                      </w:rPr>
                      <w:fldChar w:fldCharType="separate"/>
                    </w:r>
                    <w:r w:rsidR="00E3403B">
                      <w:rPr>
                        <w:rStyle w:val="Numeropagina"/>
                        <w:noProof/>
                      </w:rPr>
                      <w:t>4</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43199" w14:textId="77777777" w:rsidR="00DF4BBC" w:rsidRDefault="00DF4BBC">
      <w:r>
        <w:separator/>
      </w:r>
    </w:p>
  </w:footnote>
  <w:footnote w:type="continuationSeparator" w:id="0">
    <w:p w14:paraId="2FC4319A" w14:textId="77777777" w:rsidR="00DF4BBC" w:rsidRDefault="00DF4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pStyle w:val="Titolo6"/>
      <w:suff w:val="nothing"/>
      <w:lvlText w:val=""/>
      <w:lvlJc w:val="left"/>
      <w:pPr>
        <w:tabs>
          <w:tab w:val="num" w:pos="1152"/>
        </w:tabs>
        <w:ind w:left="1152" w:hanging="1152"/>
      </w:pPr>
      <w:rPr>
        <w:rFonts w:cs="Times New Roman"/>
      </w:rPr>
    </w:lvl>
    <w:lvl w:ilvl="6">
      <w:start w:val="1"/>
      <w:numFmt w:val="none"/>
      <w:pStyle w:val="Titolo7"/>
      <w:suff w:val="nothing"/>
      <w:lvlText w:val=""/>
      <w:lvlJc w:val="left"/>
      <w:pPr>
        <w:tabs>
          <w:tab w:val="num" w:pos="1296"/>
        </w:tabs>
        <w:ind w:left="1296" w:hanging="1296"/>
      </w:pPr>
      <w:rPr>
        <w:rFonts w:cs="Times New Roman"/>
      </w:rPr>
    </w:lvl>
    <w:lvl w:ilvl="7">
      <w:start w:val="1"/>
      <w:numFmt w:val="none"/>
      <w:pStyle w:val="Titolo8"/>
      <w:suff w:val="nothing"/>
      <w:lvlText w:val=""/>
      <w:lvlJc w:val="left"/>
      <w:pPr>
        <w:tabs>
          <w:tab w:val="num" w:pos="1440"/>
        </w:tabs>
        <w:ind w:left="1440" w:hanging="1440"/>
      </w:pPr>
      <w:rPr>
        <w:rFonts w:cs="Times New Roman"/>
      </w:rPr>
    </w:lvl>
    <w:lvl w:ilvl="8">
      <w:start w:val="1"/>
      <w:numFmt w:val="none"/>
      <w:pStyle w:val="Titolo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253CCD34"/>
    <w:name w:val="WW8Num3"/>
    <w:lvl w:ilvl="0">
      <w:start w:val="1"/>
      <w:numFmt w:val="bullet"/>
      <w:lvlText w:val=""/>
      <w:lvlJc w:val="left"/>
      <w:pPr>
        <w:tabs>
          <w:tab w:val="num" w:pos="360"/>
        </w:tabs>
        <w:ind w:left="360" w:hanging="360"/>
      </w:pPr>
      <w:rPr>
        <w:rFonts w:ascii="Wingdings" w:hAnsi="Wingdings" w:hint="default"/>
        <w:color w:val="17365D" w:themeColor="text2" w:themeShade="BF"/>
        <w:sz w:val="24"/>
      </w:rPr>
    </w:lvl>
  </w:abstractNum>
  <w:abstractNum w:abstractNumId="2" w15:restartNumberingAfterBreak="0">
    <w:nsid w:val="00000003"/>
    <w:multiLevelType w:val="singleLevel"/>
    <w:tmpl w:val="93B2A94A"/>
    <w:name w:val="WW8Num5"/>
    <w:lvl w:ilvl="0">
      <w:start w:val="1"/>
      <w:numFmt w:val="bullet"/>
      <w:lvlText w:val=""/>
      <w:lvlJc w:val="left"/>
      <w:pPr>
        <w:tabs>
          <w:tab w:val="num" w:pos="360"/>
        </w:tabs>
        <w:ind w:left="360" w:hanging="360"/>
      </w:pPr>
      <w:rPr>
        <w:rFonts w:ascii="Wingdings" w:hAnsi="Wingdings" w:hint="default"/>
        <w:color w:val="17365D" w:themeColor="text2" w:themeShade="BF"/>
        <w:sz w:val="24"/>
      </w:rPr>
    </w:lvl>
  </w:abstractNum>
  <w:abstractNum w:abstractNumId="3" w15:restartNumberingAfterBreak="0">
    <w:nsid w:val="00000004"/>
    <w:multiLevelType w:val="singleLevel"/>
    <w:tmpl w:val="00000004"/>
    <w:name w:val="WW8Num8"/>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76A72DFC"/>
    <w:multiLevelType w:val="hybridMultilevel"/>
    <w:tmpl w:val="310E3FA4"/>
    <w:lvl w:ilvl="0" w:tplc="86EA2366">
      <w:start w:val="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51"/>
    <w:rsid w:val="00007C7A"/>
    <w:rsid w:val="000153D7"/>
    <w:rsid w:val="00053BFB"/>
    <w:rsid w:val="00067330"/>
    <w:rsid w:val="00086AE8"/>
    <w:rsid w:val="000B79DB"/>
    <w:rsid w:val="000C0150"/>
    <w:rsid w:val="000C4EEE"/>
    <w:rsid w:val="000D0630"/>
    <w:rsid w:val="000D3ADA"/>
    <w:rsid w:val="000F2450"/>
    <w:rsid w:val="000F2AEB"/>
    <w:rsid w:val="001320A6"/>
    <w:rsid w:val="00143D59"/>
    <w:rsid w:val="00162FB1"/>
    <w:rsid w:val="00165989"/>
    <w:rsid w:val="001854FE"/>
    <w:rsid w:val="001A0DF7"/>
    <w:rsid w:val="001A5AF9"/>
    <w:rsid w:val="001D06F7"/>
    <w:rsid w:val="002035AC"/>
    <w:rsid w:val="00211022"/>
    <w:rsid w:val="002A611D"/>
    <w:rsid w:val="002D1415"/>
    <w:rsid w:val="002D6118"/>
    <w:rsid w:val="002D7CC3"/>
    <w:rsid w:val="002E6451"/>
    <w:rsid w:val="002F2816"/>
    <w:rsid w:val="00325A16"/>
    <w:rsid w:val="003619CF"/>
    <w:rsid w:val="00363664"/>
    <w:rsid w:val="003A0F5C"/>
    <w:rsid w:val="003B505D"/>
    <w:rsid w:val="00400F8C"/>
    <w:rsid w:val="0042523E"/>
    <w:rsid w:val="00433C8D"/>
    <w:rsid w:val="00440BDA"/>
    <w:rsid w:val="0047291A"/>
    <w:rsid w:val="004B64FD"/>
    <w:rsid w:val="004B76A0"/>
    <w:rsid w:val="004C4F2B"/>
    <w:rsid w:val="004D5C97"/>
    <w:rsid w:val="004D6A3A"/>
    <w:rsid w:val="005052B8"/>
    <w:rsid w:val="005263C4"/>
    <w:rsid w:val="005342CB"/>
    <w:rsid w:val="00545E4D"/>
    <w:rsid w:val="005606D1"/>
    <w:rsid w:val="005A2FD9"/>
    <w:rsid w:val="005A5514"/>
    <w:rsid w:val="005B0D37"/>
    <w:rsid w:val="005B448E"/>
    <w:rsid w:val="005F1515"/>
    <w:rsid w:val="0062235C"/>
    <w:rsid w:val="00627283"/>
    <w:rsid w:val="00632D1D"/>
    <w:rsid w:val="00654E73"/>
    <w:rsid w:val="006956D3"/>
    <w:rsid w:val="00696F16"/>
    <w:rsid w:val="00697573"/>
    <w:rsid w:val="006A4A9B"/>
    <w:rsid w:val="006A5E4C"/>
    <w:rsid w:val="006B7088"/>
    <w:rsid w:val="006C4542"/>
    <w:rsid w:val="006D2E9D"/>
    <w:rsid w:val="006D507E"/>
    <w:rsid w:val="006E0288"/>
    <w:rsid w:val="006E11F7"/>
    <w:rsid w:val="006F2715"/>
    <w:rsid w:val="00701C5B"/>
    <w:rsid w:val="00711539"/>
    <w:rsid w:val="00723A8D"/>
    <w:rsid w:val="007318B2"/>
    <w:rsid w:val="00740F85"/>
    <w:rsid w:val="00785A92"/>
    <w:rsid w:val="007A078F"/>
    <w:rsid w:val="007A78B2"/>
    <w:rsid w:val="007C489F"/>
    <w:rsid w:val="00803D13"/>
    <w:rsid w:val="00814863"/>
    <w:rsid w:val="0083114E"/>
    <w:rsid w:val="008812EC"/>
    <w:rsid w:val="00887775"/>
    <w:rsid w:val="008A4EC7"/>
    <w:rsid w:val="008B6597"/>
    <w:rsid w:val="008F6854"/>
    <w:rsid w:val="00904979"/>
    <w:rsid w:val="00933952"/>
    <w:rsid w:val="009511E2"/>
    <w:rsid w:val="009636EA"/>
    <w:rsid w:val="00983A98"/>
    <w:rsid w:val="00992985"/>
    <w:rsid w:val="009A49F1"/>
    <w:rsid w:val="009A7CF5"/>
    <w:rsid w:val="009E1296"/>
    <w:rsid w:val="00A03FDF"/>
    <w:rsid w:val="00A237B0"/>
    <w:rsid w:val="00A4397C"/>
    <w:rsid w:val="00A66397"/>
    <w:rsid w:val="00A90715"/>
    <w:rsid w:val="00A94B25"/>
    <w:rsid w:val="00A96344"/>
    <w:rsid w:val="00AA1FB3"/>
    <w:rsid w:val="00B01FE2"/>
    <w:rsid w:val="00B04488"/>
    <w:rsid w:val="00B14416"/>
    <w:rsid w:val="00B1553B"/>
    <w:rsid w:val="00B45ACD"/>
    <w:rsid w:val="00B64B8C"/>
    <w:rsid w:val="00B74E20"/>
    <w:rsid w:val="00B76966"/>
    <w:rsid w:val="00B84357"/>
    <w:rsid w:val="00B95CB6"/>
    <w:rsid w:val="00BC3F0A"/>
    <w:rsid w:val="00BD3BDC"/>
    <w:rsid w:val="00BE4E25"/>
    <w:rsid w:val="00BE5CCD"/>
    <w:rsid w:val="00BE5ED4"/>
    <w:rsid w:val="00C33319"/>
    <w:rsid w:val="00C43E96"/>
    <w:rsid w:val="00C560F0"/>
    <w:rsid w:val="00C57A8A"/>
    <w:rsid w:val="00C612C4"/>
    <w:rsid w:val="00C71FA3"/>
    <w:rsid w:val="00C7206B"/>
    <w:rsid w:val="00C736BB"/>
    <w:rsid w:val="00C8020F"/>
    <w:rsid w:val="00C96CBC"/>
    <w:rsid w:val="00CB41B2"/>
    <w:rsid w:val="00CC2A42"/>
    <w:rsid w:val="00CC798B"/>
    <w:rsid w:val="00CD17EC"/>
    <w:rsid w:val="00CD1EA0"/>
    <w:rsid w:val="00CD6EC9"/>
    <w:rsid w:val="00D10C1D"/>
    <w:rsid w:val="00D30402"/>
    <w:rsid w:val="00D50407"/>
    <w:rsid w:val="00D7151D"/>
    <w:rsid w:val="00D74C61"/>
    <w:rsid w:val="00D82F73"/>
    <w:rsid w:val="00DB18FF"/>
    <w:rsid w:val="00DD689D"/>
    <w:rsid w:val="00DF4BBC"/>
    <w:rsid w:val="00DF5948"/>
    <w:rsid w:val="00E12A54"/>
    <w:rsid w:val="00E15A8B"/>
    <w:rsid w:val="00E3403B"/>
    <w:rsid w:val="00E52F4F"/>
    <w:rsid w:val="00E54A14"/>
    <w:rsid w:val="00E63450"/>
    <w:rsid w:val="00E707DB"/>
    <w:rsid w:val="00E80A34"/>
    <w:rsid w:val="00E860E4"/>
    <w:rsid w:val="00EB634C"/>
    <w:rsid w:val="00EC58E4"/>
    <w:rsid w:val="00ED466B"/>
    <w:rsid w:val="00F004EF"/>
    <w:rsid w:val="00F005BE"/>
    <w:rsid w:val="00F30525"/>
    <w:rsid w:val="00F41C90"/>
    <w:rsid w:val="00F431B9"/>
    <w:rsid w:val="00F472FD"/>
    <w:rsid w:val="00F57381"/>
    <w:rsid w:val="00F7164A"/>
    <w:rsid w:val="00F907EB"/>
    <w:rsid w:val="00F94D1D"/>
    <w:rsid w:val="00F955C4"/>
    <w:rsid w:val="00FB0C59"/>
    <w:rsid w:val="00FD03C2"/>
    <w:rsid w:val="00FE048A"/>
    <w:rsid w:val="00FE4478"/>
    <w:rsid w:val="00FE6B60"/>
    <w:rsid w:val="00FF1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C4313F"/>
  <w14:defaultImageDpi w14:val="0"/>
  <w15:docId w15:val="{42E48757-1656-4437-8AE2-54D68C76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ind w:right="-27"/>
      <w:jc w:val="center"/>
      <w:outlineLvl w:val="0"/>
    </w:pPr>
    <w:rPr>
      <w:b/>
      <w:smallCaps/>
      <w:sz w:val="24"/>
    </w:rPr>
  </w:style>
  <w:style w:type="paragraph" w:styleId="Titolo2">
    <w:name w:val="heading 2"/>
    <w:basedOn w:val="Normale"/>
    <w:next w:val="Normale"/>
    <w:link w:val="Titolo2Carattere"/>
    <w:uiPriority w:val="9"/>
    <w:qFormat/>
    <w:pPr>
      <w:keepNext/>
      <w:numPr>
        <w:ilvl w:val="1"/>
        <w:numId w:val="1"/>
      </w:numPr>
      <w:outlineLvl w:val="1"/>
    </w:pPr>
    <w:rPr>
      <w:b/>
      <w:i/>
      <w:sz w:val="24"/>
    </w:rPr>
  </w:style>
  <w:style w:type="paragraph" w:styleId="Titolo3">
    <w:name w:val="heading 3"/>
    <w:basedOn w:val="Normale"/>
    <w:next w:val="Normale"/>
    <w:link w:val="Titolo3Carattere"/>
    <w:uiPriority w:val="9"/>
    <w:qFormat/>
    <w:pPr>
      <w:keepNext/>
      <w:numPr>
        <w:ilvl w:val="2"/>
        <w:numId w:val="1"/>
      </w:numPr>
      <w:pBdr>
        <w:top w:val="single" w:sz="4" w:space="0" w:color="000000" w:shadow="1"/>
        <w:left w:val="single" w:sz="4" w:space="0" w:color="000000" w:shadow="1"/>
        <w:bottom w:val="single" w:sz="4" w:space="0" w:color="000000" w:shadow="1"/>
        <w:right w:val="single" w:sz="4" w:space="0" w:color="000000" w:shadow="1"/>
      </w:pBdr>
      <w:shd w:val="clear" w:color="auto" w:fill="BFBFBF"/>
      <w:jc w:val="center"/>
      <w:outlineLvl w:val="2"/>
    </w:pPr>
    <w:rPr>
      <w:b/>
      <w:smallCaps/>
      <w:sz w:val="24"/>
    </w:rPr>
  </w:style>
  <w:style w:type="paragraph" w:styleId="Titolo4">
    <w:name w:val="heading 4"/>
    <w:basedOn w:val="Normale"/>
    <w:next w:val="Normale"/>
    <w:link w:val="Titolo4Carattere"/>
    <w:uiPriority w:val="9"/>
    <w:qFormat/>
    <w:pPr>
      <w:keepNext/>
      <w:numPr>
        <w:ilvl w:val="3"/>
        <w:numId w:val="1"/>
      </w:numPr>
      <w:spacing w:line="360" w:lineRule="auto"/>
      <w:jc w:val="both"/>
      <w:outlineLvl w:val="3"/>
    </w:pPr>
    <w:rPr>
      <w:b/>
      <w:sz w:val="24"/>
    </w:rPr>
  </w:style>
  <w:style w:type="paragraph" w:styleId="Titolo5">
    <w:name w:val="heading 5"/>
    <w:basedOn w:val="Normale"/>
    <w:next w:val="Normale"/>
    <w:link w:val="Titolo5Carattere"/>
    <w:uiPriority w:val="9"/>
    <w:qFormat/>
    <w:pPr>
      <w:keepNext/>
      <w:numPr>
        <w:ilvl w:val="4"/>
        <w:numId w:val="1"/>
      </w:numPr>
      <w:ind w:right="-27"/>
      <w:jc w:val="center"/>
      <w:outlineLvl w:val="4"/>
    </w:pPr>
    <w:rPr>
      <w:rFonts w:ascii="Georgia" w:hAnsi="Georgia" w:cs="Georgia"/>
      <w:b/>
      <w:smallCaps/>
      <w:sz w:val="36"/>
    </w:rPr>
  </w:style>
  <w:style w:type="paragraph" w:styleId="Titolo6">
    <w:name w:val="heading 6"/>
    <w:basedOn w:val="Normale"/>
    <w:next w:val="Normale"/>
    <w:link w:val="Titolo6Carattere"/>
    <w:uiPriority w:val="9"/>
    <w:qFormat/>
    <w:pPr>
      <w:keepNext/>
      <w:numPr>
        <w:ilvl w:val="5"/>
        <w:numId w:val="1"/>
      </w:numPr>
      <w:outlineLvl w:val="5"/>
    </w:pPr>
    <w:rPr>
      <w:b/>
      <w:sz w:val="24"/>
    </w:rPr>
  </w:style>
  <w:style w:type="paragraph" w:styleId="Titolo7">
    <w:name w:val="heading 7"/>
    <w:basedOn w:val="Normale"/>
    <w:next w:val="Normale"/>
    <w:link w:val="Titolo7Carattere"/>
    <w:uiPriority w:val="9"/>
    <w:qFormat/>
    <w:pPr>
      <w:keepNext/>
      <w:numPr>
        <w:ilvl w:val="6"/>
        <w:numId w:val="1"/>
      </w:numPr>
      <w:outlineLvl w:val="6"/>
    </w:pPr>
    <w:rPr>
      <w:rFonts w:ascii="Verdana" w:hAnsi="Verdana" w:cs="Verdana"/>
    </w:rPr>
  </w:style>
  <w:style w:type="paragraph" w:styleId="Titolo8">
    <w:name w:val="heading 8"/>
    <w:basedOn w:val="Normale"/>
    <w:next w:val="Normale"/>
    <w:link w:val="Titolo8Carattere"/>
    <w:uiPriority w:val="9"/>
    <w:qFormat/>
    <w:pPr>
      <w:keepNext/>
      <w:numPr>
        <w:ilvl w:val="7"/>
        <w:numId w:val="1"/>
      </w:numPr>
      <w:outlineLvl w:val="7"/>
    </w:pPr>
    <w:rPr>
      <w:rFonts w:ascii="Verdana" w:hAnsi="Verdana" w:cs="Verdana"/>
    </w:rPr>
  </w:style>
  <w:style w:type="paragraph" w:styleId="Titolo9">
    <w:name w:val="heading 9"/>
    <w:basedOn w:val="Normale"/>
    <w:next w:val="Normale"/>
    <w:link w:val="Titolo9Carattere"/>
    <w:uiPriority w:val="9"/>
    <w:qFormat/>
    <w:pPr>
      <w:keepNext/>
      <w:numPr>
        <w:ilvl w:val="8"/>
        <w:numId w:val="1"/>
      </w:numPr>
      <w:outlineLvl w:val="8"/>
    </w:pPr>
    <w:rPr>
      <w:rFonts w:ascii="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lang w:val="x-none" w:eastAsia="ar-SA" w:bidi="ar-SA"/>
    </w:rPr>
  </w:style>
  <w:style w:type="character" w:customStyle="1" w:styleId="Titolo2Carattere">
    <w:name w:val="Titolo 2 Carattere"/>
    <w:basedOn w:val="Carpredefinitoparagrafo"/>
    <w:link w:val="Titolo2"/>
    <w:uiPriority w:val="9"/>
    <w:semiHidden/>
    <w:locked/>
    <w:rPr>
      <w:rFonts w:ascii="Cambria" w:hAnsi="Cambria" w:cs="Times New Roman"/>
      <w:b/>
      <w:i/>
      <w:sz w:val="28"/>
      <w:lang w:val="x-none" w:eastAsia="ar-SA" w:bidi="ar-SA"/>
    </w:rPr>
  </w:style>
  <w:style w:type="character" w:customStyle="1" w:styleId="Titolo3Carattere">
    <w:name w:val="Titolo 3 Carattere"/>
    <w:basedOn w:val="Carpredefinitoparagrafo"/>
    <w:link w:val="Titolo3"/>
    <w:uiPriority w:val="9"/>
    <w:semiHidden/>
    <w:locked/>
    <w:rPr>
      <w:rFonts w:ascii="Cambria" w:hAnsi="Cambria" w:cs="Times New Roman"/>
      <w:b/>
      <w:sz w:val="26"/>
      <w:lang w:val="x-none" w:eastAsia="ar-SA" w:bidi="ar-SA"/>
    </w:rPr>
  </w:style>
  <w:style w:type="character" w:customStyle="1" w:styleId="Titolo4Carattere">
    <w:name w:val="Titolo 4 Carattere"/>
    <w:basedOn w:val="Carpredefinitoparagrafo"/>
    <w:link w:val="Titolo4"/>
    <w:uiPriority w:val="9"/>
    <w:semiHidden/>
    <w:locked/>
    <w:rPr>
      <w:rFonts w:ascii="Calibri" w:hAnsi="Calibri" w:cs="Times New Roman"/>
      <w:b/>
      <w:sz w:val="28"/>
      <w:lang w:val="x-none" w:eastAsia="ar-SA" w:bidi="ar-SA"/>
    </w:rPr>
  </w:style>
  <w:style w:type="character" w:customStyle="1" w:styleId="Titolo5Carattere">
    <w:name w:val="Titolo 5 Carattere"/>
    <w:basedOn w:val="Carpredefinitoparagrafo"/>
    <w:link w:val="Titolo5"/>
    <w:uiPriority w:val="9"/>
    <w:semiHidden/>
    <w:locked/>
    <w:rPr>
      <w:rFonts w:ascii="Calibri" w:hAnsi="Calibri" w:cs="Times New Roman"/>
      <w:b/>
      <w:i/>
      <w:sz w:val="26"/>
      <w:lang w:val="x-none" w:eastAsia="ar-SA" w:bidi="ar-SA"/>
    </w:rPr>
  </w:style>
  <w:style w:type="character" w:customStyle="1" w:styleId="Titolo6Carattere">
    <w:name w:val="Titolo 6 Carattere"/>
    <w:basedOn w:val="Carpredefinitoparagrafo"/>
    <w:link w:val="Titolo6"/>
    <w:uiPriority w:val="9"/>
    <w:semiHidden/>
    <w:locked/>
    <w:rPr>
      <w:rFonts w:ascii="Calibri" w:hAnsi="Calibri" w:cs="Times New Roman"/>
      <w:b/>
      <w:sz w:val="22"/>
      <w:lang w:val="x-none" w:eastAsia="ar-SA" w:bidi="ar-SA"/>
    </w:rPr>
  </w:style>
  <w:style w:type="character" w:customStyle="1" w:styleId="Titolo7Carattere">
    <w:name w:val="Titolo 7 Carattere"/>
    <w:basedOn w:val="Carpredefinitoparagrafo"/>
    <w:link w:val="Titolo7"/>
    <w:uiPriority w:val="9"/>
    <w:semiHidden/>
    <w:locked/>
    <w:rPr>
      <w:rFonts w:ascii="Calibri" w:hAnsi="Calibri" w:cs="Times New Roman"/>
      <w:sz w:val="24"/>
      <w:lang w:val="x-none" w:eastAsia="ar-SA" w:bidi="ar-SA"/>
    </w:rPr>
  </w:style>
  <w:style w:type="character" w:customStyle="1" w:styleId="Titolo8Carattere">
    <w:name w:val="Titolo 8 Carattere"/>
    <w:basedOn w:val="Carpredefinitoparagrafo"/>
    <w:link w:val="Titolo8"/>
    <w:uiPriority w:val="9"/>
    <w:semiHidden/>
    <w:locked/>
    <w:rPr>
      <w:rFonts w:ascii="Calibri" w:hAnsi="Calibri" w:cs="Times New Roman"/>
      <w:i/>
      <w:sz w:val="24"/>
      <w:lang w:val="x-none" w:eastAsia="ar-SA" w:bidi="ar-SA"/>
    </w:rPr>
  </w:style>
  <w:style w:type="character" w:customStyle="1" w:styleId="Titolo9Carattere">
    <w:name w:val="Titolo 9 Carattere"/>
    <w:basedOn w:val="Carpredefinitoparagrafo"/>
    <w:link w:val="Titolo9"/>
    <w:uiPriority w:val="9"/>
    <w:semiHidden/>
    <w:locked/>
    <w:rPr>
      <w:rFonts w:ascii="Cambria" w:hAnsi="Cambria" w:cs="Times New Roman"/>
      <w:sz w:val="22"/>
      <w:lang w:val="x-none" w:eastAsia="ar-SA" w:bidi="ar-SA"/>
    </w:rPr>
  </w:style>
  <w:style w:type="character" w:customStyle="1" w:styleId="WW8Num1z0">
    <w:name w:val="WW8Num1z0"/>
  </w:style>
  <w:style w:type="character" w:customStyle="1" w:styleId="WW8Num2z0">
    <w:name w:val="WW8Num2z0"/>
    <w:rPr>
      <w:rFonts w:ascii="Wingdings" w:hAnsi="Wingdings"/>
    </w:rPr>
  </w:style>
  <w:style w:type="character" w:customStyle="1" w:styleId="WW8Num3z0">
    <w:name w:val="WW8Num3z0"/>
    <w:rPr>
      <w:rFonts w:ascii="Wingdings" w:hAnsi="Wingdings"/>
      <w:sz w:val="24"/>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Wingdings" w:hAnsi="Wingdings"/>
      <w:sz w:val="24"/>
    </w:rPr>
  </w:style>
  <w:style w:type="character" w:customStyle="1" w:styleId="WW8Num6z0">
    <w:name w:val="WW8Num6z0"/>
  </w:style>
  <w:style w:type="character" w:customStyle="1" w:styleId="WW8Num7z0">
    <w:name w:val="WW8Num7z0"/>
    <w:rPr>
      <w:rFonts w:ascii="Wingdings" w:hAnsi="Wingdings"/>
    </w:rPr>
  </w:style>
  <w:style w:type="character" w:customStyle="1" w:styleId="WW8Num8z0">
    <w:name w:val="WW8Num8z0"/>
    <w:rPr>
      <w:rFonts w:ascii="Wingdings" w:hAnsi="Wingdings"/>
      <w:sz w:val="24"/>
    </w:rPr>
  </w:style>
  <w:style w:type="character" w:customStyle="1" w:styleId="WW8Num9z0">
    <w:name w:val="WW8Num9z0"/>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Carpredefinitoparagrafo1">
    <w:name w:val="Car. predefinito paragrafo1"/>
  </w:style>
  <w:style w:type="character" w:styleId="Collegamentoipertestuale">
    <w:name w:val="Hyperlink"/>
    <w:basedOn w:val="Carpredefinitoparagrafo"/>
    <w:uiPriority w:val="99"/>
    <w:rPr>
      <w:rFonts w:cs="Times New Roman"/>
      <w:color w:val="0000FF"/>
      <w:u w:val="single"/>
    </w:rPr>
  </w:style>
  <w:style w:type="character" w:styleId="Enfasigrassetto">
    <w:name w:val="Strong"/>
    <w:basedOn w:val="Carpredefinitoparagrafo"/>
    <w:uiPriority w:val="22"/>
    <w:qFormat/>
    <w:rPr>
      <w:rFonts w:cs="Times New Roman"/>
      <w:b/>
    </w:rPr>
  </w:style>
  <w:style w:type="character" w:styleId="Numeropagina">
    <w:name w:val="page number"/>
    <w:basedOn w:val="Carpredefinitoparagrafo"/>
    <w:uiPriority w:val="99"/>
    <w:rPr>
      <w:rFonts w:cs="Times New Roman"/>
    </w:rPr>
  </w:style>
  <w:style w:type="paragraph" w:customStyle="1" w:styleId="Intestazione1">
    <w:name w:val="Intestazione1"/>
    <w:basedOn w:val="Normale"/>
    <w:next w:val="Corpotesto"/>
    <w:pPr>
      <w:keepNext/>
      <w:spacing w:before="240" w:after="120"/>
    </w:pPr>
    <w:rPr>
      <w:rFonts w:ascii="Arial" w:eastAsia="Arial Unicode MS" w:hAnsi="Arial" w:cs="Mangal"/>
      <w:sz w:val="28"/>
      <w:szCs w:val="28"/>
    </w:rPr>
  </w:style>
  <w:style w:type="paragraph" w:styleId="Corpotesto">
    <w:name w:val="Body Text"/>
    <w:basedOn w:val="Normale"/>
    <w:link w:val="CorpotestoCarattere"/>
    <w:uiPriority w:val="99"/>
    <w:pPr>
      <w:jc w:val="center"/>
    </w:pPr>
    <w:rPr>
      <w:sz w:val="24"/>
    </w:rPr>
  </w:style>
  <w:style w:type="character" w:customStyle="1" w:styleId="CorpotestoCarattere">
    <w:name w:val="Corpo testo Carattere"/>
    <w:basedOn w:val="Carpredefinitoparagrafo"/>
    <w:link w:val="Corpotesto"/>
    <w:uiPriority w:val="99"/>
    <w:semiHidden/>
    <w:locked/>
    <w:rPr>
      <w:rFonts w:cs="Times New Roman"/>
      <w:lang w:val="x-none" w:eastAsia="ar-SA" w:bidi="ar-SA"/>
    </w:rPr>
  </w:style>
  <w:style w:type="paragraph" w:styleId="Elenco">
    <w:name w:val="List"/>
    <w:basedOn w:val="Corpotesto"/>
    <w:uiPriority w:val="99"/>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jc w:val="both"/>
    </w:pPr>
    <w:rPr>
      <w:sz w:val="24"/>
    </w:rPr>
  </w:style>
  <w:style w:type="paragraph" w:styleId="Rientrocorpodeltesto">
    <w:name w:val="Body Text Indent"/>
    <w:basedOn w:val="Normale"/>
    <w:link w:val="RientrocorpodeltestoCarattere"/>
    <w:uiPriority w:val="99"/>
    <w:pPr>
      <w:spacing w:line="360" w:lineRule="auto"/>
      <w:ind w:firstLine="708"/>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lang w:val="x-none" w:eastAsia="ar-SA" w:bidi="ar-SA"/>
    </w:rPr>
  </w:style>
  <w:style w:type="paragraph" w:customStyle="1" w:styleId="Corpodeltesto31">
    <w:name w:val="Corpo del testo 31"/>
    <w:basedOn w:val="Normale"/>
    <w:rPr>
      <w:sz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lang w:val="x-none" w:eastAsia="ar-SA" w:bidi="ar-SA"/>
    </w:rPr>
  </w:style>
  <w:style w:type="paragraph" w:customStyle="1" w:styleId="Rientrocorpodeltesto21">
    <w:name w:val="Rientro corpo del testo 21"/>
    <w:basedOn w:val="Normale"/>
    <w:pPr>
      <w:keepNext/>
      <w:spacing w:line="360" w:lineRule="auto"/>
      <w:ind w:right="-27" w:firstLine="708"/>
      <w:jc w:val="both"/>
    </w:pPr>
    <w:rPr>
      <w:sz w:val="24"/>
      <w:szCs w:val="22"/>
    </w:rPr>
  </w:style>
  <w:style w:type="paragraph" w:customStyle="1" w:styleId="Mappadocumento1">
    <w:name w:val="Mappa documento1"/>
    <w:basedOn w:val="Normale"/>
    <w:pPr>
      <w:shd w:val="clear" w:color="auto" w:fill="000080"/>
    </w:pPr>
    <w:rPr>
      <w:rFonts w:ascii="Tahoma" w:hAnsi="Tahoma" w:cs="Tahoma"/>
    </w:rPr>
  </w:style>
  <w:style w:type="paragraph" w:customStyle="1" w:styleId="Contenutocornice">
    <w:name w:val="Contenuto cornice"/>
    <w:basedOn w:val="Corpotesto"/>
  </w:style>
  <w:style w:type="paragraph" w:styleId="Intestazione">
    <w:name w:val="header"/>
    <w:basedOn w:val="Normale"/>
    <w:link w:val="IntestazioneCarattere"/>
    <w:uiPriority w:val="99"/>
    <w:pPr>
      <w:suppressLineNumbers/>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lang w:val="x-none" w:eastAsia="ar-SA" w:bidi="ar-SA"/>
    </w:rPr>
  </w:style>
  <w:style w:type="paragraph" w:styleId="Paragrafoelenco">
    <w:name w:val="List Paragraph"/>
    <w:basedOn w:val="Normale"/>
    <w:uiPriority w:val="34"/>
    <w:qFormat/>
    <w:rsid w:val="005A5514"/>
    <w:pPr>
      <w:ind w:left="708"/>
    </w:pPr>
  </w:style>
  <w:style w:type="table" w:styleId="Grigliatabella">
    <w:name w:val="Table Grid"/>
    <w:basedOn w:val="Tabellanormale"/>
    <w:uiPriority w:val="59"/>
    <w:rsid w:val="009E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9E12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Nessunaspaziatura">
    <w:name w:val="No Spacing"/>
    <w:link w:val="NessunaspaziaturaCarattere"/>
    <w:uiPriority w:val="1"/>
    <w:qFormat/>
    <w:rsid w:val="004B64FD"/>
    <w:rPr>
      <w:rFonts w:ascii="Calibri" w:hAnsi="Calibri"/>
      <w:sz w:val="22"/>
      <w:szCs w:val="22"/>
      <w:lang w:eastAsia="en-US"/>
    </w:rPr>
  </w:style>
  <w:style w:type="character" w:customStyle="1" w:styleId="NessunaspaziaturaCarattere">
    <w:name w:val="Nessuna spaziatura Carattere"/>
    <w:link w:val="Nessunaspaziatura"/>
    <w:uiPriority w:val="1"/>
    <w:locked/>
    <w:rsid w:val="004B64FD"/>
    <w:rPr>
      <w:rFonts w:ascii="Calibri" w:hAnsi="Calibri"/>
      <w:sz w:val="22"/>
      <w:lang w:val="x-none" w:eastAsia="en-US"/>
    </w:rPr>
  </w:style>
  <w:style w:type="paragraph" w:styleId="Testofumetto">
    <w:name w:val="Balloon Text"/>
    <w:basedOn w:val="Normale"/>
    <w:link w:val="TestofumettoCarattere"/>
    <w:uiPriority w:val="99"/>
    <w:semiHidden/>
    <w:unhideWhenUsed/>
    <w:rsid w:val="004D5C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D5C97"/>
    <w:rPr>
      <w:rFonts w:ascii="Tahoma" w:hAnsi="Tahoma" w:cs="Tahoma"/>
      <w:sz w:val="16"/>
      <w:szCs w:val="16"/>
      <w:lang w:val="x-none" w:eastAsia="ar-SA" w:bidi="ar-SA"/>
    </w:rPr>
  </w:style>
  <w:style w:type="paragraph" w:customStyle="1" w:styleId="Default">
    <w:name w:val="Default"/>
    <w:rsid w:val="005342C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2268">
      <w:bodyDiv w:val="1"/>
      <w:marLeft w:val="0"/>
      <w:marRight w:val="0"/>
      <w:marTop w:val="0"/>
      <w:marBottom w:val="0"/>
      <w:divBdr>
        <w:top w:val="none" w:sz="0" w:space="0" w:color="auto"/>
        <w:left w:val="none" w:sz="0" w:space="0" w:color="auto"/>
        <w:bottom w:val="none" w:sz="0" w:space="0" w:color="auto"/>
        <w:right w:val="none" w:sz="0" w:space="0" w:color="auto"/>
      </w:divBdr>
      <w:divsChild>
        <w:div w:id="1444880112">
          <w:marLeft w:val="0"/>
          <w:marRight w:val="0"/>
          <w:marTop w:val="0"/>
          <w:marBottom w:val="0"/>
          <w:divBdr>
            <w:top w:val="none" w:sz="0" w:space="0" w:color="auto"/>
            <w:left w:val="none" w:sz="0" w:space="0" w:color="auto"/>
            <w:bottom w:val="none" w:sz="0" w:space="0" w:color="auto"/>
            <w:right w:val="none" w:sz="0" w:space="0" w:color="auto"/>
          </w:divBdr>
        </w:div>
        <w:div w:id="15525">
          <w:marLeft w:val="0"/>
          <w:marRight w:val="0"/>
          <w:marTop w:val="0"/>
          <w:marBottom w:val="0"/>
          <w:divBdr>
            <w:top w:val="none" w:sz="0" w:space="0" w:color="auto"/>
            <w:left w:val="none" w:sz="0" w:space="0" w:color="auto"/>
            <w:bottom w:val="none" w:sz="0" w:space="0" w:color="auto"/>
            <w:right w:val="none" w:sz="0" w:space="0" w:color="auto"/>
          </w:divBdr>
        </w:div>
      </w:divsChild>
    </w:div>
    <w:div w:id="1086195877">
      <w:bodyDiv w:val="1"/>
      <w:marLeft w:val="0"/>
      <w:marRight w:val="0"/>
      <w:marTop w:val="0"/>
      <w:marBottom w:val="0"/>
      <w:divBdr>
        <w:top w:val="none" w:sz="0" w:space="0" w:color="auto"/>
        <w:left w:val="none" w:sz="0" w:space="0" w:color="auto"/>
        <w:bottom w:val="none" w:sz="0" w:space="0" w:color="auto"/>
        <w:right w:val="none" w:sz="0" w:space="0" w:color="auto"/>
      </w:divBdr>
    </w:div>
    <w:div w:id="1379668487">
      <w:marLeft w:val="0"/>
      <w:marRight w:val="0"/>
      <w:marTop w:val="0"/>
      <w:marBottom w:val="0"/>
      <w:divBdr>
        <w:top w:val="none" w:sz="0" w:space="0" w:color="auto"/>
        <w:left w:val="none" w:sz="0" w:space="0" w:color="auto"/>
        <w:bottom w:val="none" w:sz="0" w:space="0" w:color="auto"/>
        <w:right w:val="none" w:sz="0" w:space="0" w:color="auto"/>
      </w:divBdr>
    </w:div>
    <w:div w:id="1379668488">
      <w:marLeft w:val="0"/>
      <w:marRight w:val="0"/>
      <w:marTop w:val="0"/>
      <w:marBottom w:val="0"/>
      <w:divBdr>
        <w:top w:val="none" w:sz="0" w:space="0" w:color="auto"/>
        <w:left w:val="none" w:sz="0" w:space="0" w:color="auto"/>
        <w:bottom w:val="none" w:sz="0" w:space="0" w:color="auto"/>
        <w:right w:val="none" w:sz="0" w:space="0" w:color="auto"/>
      </w:divBdr>
    </w:div>
    <w:div w:id="1379668489">
      <w:marLeft w:val="0"/>
      <w:marRight w:val="0"/>
      <w:marTop w:val="0"/>
      <w:marBottom w:val="0"/>
      <w:divBdr>
        <w:top w:val="none" w:sz="0" w:space="0" w:color="auto"/>
        <w:left w:val="none" w:sz="0" w:space="0" w:color="auto"/>
        <w:bottom w:val="none" w:sz="0" w:space="0" w:color="auto"/>
        <w:right w:val="none" w:sz="0" w:space="0" w:color="auto"/>
      </w:divBdr>
    </w:div>
    <w:div w:id="1379668490">
      <w:marLeft w:val="0"/>
      <w:marRight w:val="0"/>
      <w:marTop w:val="0"/>
      <w:marBottom w:val="0"/>
      <w:divBdr>
        <w:top w:val="none" w:sz="0" w:space="0" w:color="auto"/>
        <w:left w:val="none" w:sz="0" w:space="0" w:color="auto"/>
        <w:bottom w:val="none" w:sz="0" w:space="0" w:color="auto"/>
        <w:right w:val="none" w:sz="0" w:space="0" w:color="auto"/>
      </w:divBdr>
    </w:div>
    <w:div w:id="1638292463">
      <w:bodyDiv w:val="1"/>
      <w:marLeft w:val="0"/>
      <w:marRight w:val="0"/>
      <w:marTop w:val="0"/>
      <w:marBottom w:val="0"/>
      <w:divBdr>
        <w:top w:val="none" w:sz="0" w:space="0" w:color="auto"/>
        <w:left w:val="none" w:sz="0" w:space="0" w:color="auto"/>
        <w:bottom w:val="none" w:sz="0" w:space="0" w:color="auto"/>
        <w:right w:val="none" w:sz="0" w:space="0" w:color="auto"/>
      </w:divBdr>
      <w:divsChild>
        <w:div w:id="1371301044">
          <w:marLeft w:val="0"/>
          <w:marRight w:val="0"/>
          <w:marTop w:val="0"/>
          <w:marBottom w:val="0"/>
          <w:divBdr>
            <w:top w:val="none" w:sz="0" w:space="0" w:color="auto"/>
            <w:left w:val="none" w:sz="0" w:space="0" w:color="auto"/>
            <w:bottom w:val="none" w:sz="0" w:space="0" w:color="auto"/>
            <w:right w:val="none" w:sz="0" w:space="0" w:color="auto"/>
          </w:divBdr>
        </w:div>
        <w:div w:id="1755005972">
          <w:marLeft w:val="0"/>
          <w:marRight w:val="0"/>
          <w:marTop w:val="0"/>
          <w:marBottom w:val="0"/>
          <w:divBdr>
            <w:top w:val="none" w:sz="0" w:space="0" w:color="auto"/>
            <w:left w:val="none" w:sz="0" w:space="0" w:color="auto"/>
            <w:bottom w:val="none" w:sz="0" w:space="0" w:color="auto"/>
            <w:right w:val="none" w:sz="0" w:space="0" w:color="auto"/>
          </w:divBdr>
        </w:div>
      </w:divsChild>
    </w:div>
    <w:div w:id="17199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it/url?sa=i&amp;url=https://www.wescover.com/p/street-murals-by-nova-dead-at-rue-de-la-loi--PB11gp7VKS&amp;psig=AOvVaw2pXWAVZbxjLa8yYo49y00m&amp;ust=1596882288072000&amp;source=images&amp;cd=vfe&amp;ved=0CAIQjRxqFwoTCLDyt6TwiOsCFQAAAAAdAAAAAB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V9vAMpYlltY&amp;t=18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urb.it/liv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2D63394A92AF4EA1939242F2FF55D6" ma:contentTypeVersion="14" ma:contentTypeDescription="Creare un nuovo documento." ma:contentTypeScope="" ma:versionID="df2a26545d971e47b92b62d65b133a54">
  <xsd:schema xmlns:xsd="http://www.w3.org/2001/XMLSchema" xmlns:xs="http://www.w3.org/2001/XMLSchema" xmlns:p="http://schemas.microsoft.com/office/2006/metadata/properties" xmlns:ns3="15f3c3e9-d720-405b-9909-5c2894843c5e" xmlns:ns4="49f2c8c3-8183-485e-832b-d0a0fc7341fb" targetNamespace="http://schemas.microsoft.com/office/2006/metadata/properties" ma:root="true" ma:fieldsID="7d7db4da6c98ee9d52ce571b3345d0a7" ns3:_="" ns4:_="">
    <xsd:import namespace="15f3c3e9-d720-405b-9909-5c2894843c5e"/>
    <xsd:import namespace="49f2c8c3-8183-485e-832b-d0a0fc7341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3c3e9-d720-405b-9909-5c2894843c5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2c8c3-8183-485e-832b-d0a0fc7341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5533-0DD3-4237-BE0C-C0F1312AA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3c3e9-d720-405b-9909-5c2894843c5e"/>
    <ds:schemaRef ds:uri="49f2c8c3-8183-485e-832b-d0a0fc7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06B4-8870-48D1-AC74-3062F2F2DE09}">
  <ds:schemaRefs>
    <ds:schemaRef ds:uri="http://schemas.microsoft.com/sharepoint/v3/contenttype/forms"/>
  </ds:schemaRefs>
</ds:datastoreItem>
</file>

<file path=customXml/itemProps3.xml><?xml version="1.0" encoding="utf-8"?>
<ds:datastoreItem xmlns:ds="http://schemas.openxmlformats.org/officeDocument/2006/customXml" ds:itemID="{01C97733-E871-4BAC-BCC9-E5CD7D9B1DDE}">
  <ds:schemaRefs>
    <ds:schemaRef ds:uri="49f2c8c3-8183-485e-832b-d0a0fc7341fb"/>
    <ds:schemaRef ds:uri="http://purl.org/dc/dcmitype/"/>
    <ds:schemaRef ds:uri="15f3c3e9-d720-405b-9909-5c2894843c5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90DA3C3C-D446-4153-884A-C7C1E34D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3704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CDE di…………</vt:lpstr>
    </vt:vector>
  </TitlesOfParts>
  <Company>Olidata S.p.A.</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di…………</dc:title>
  <dc:subject/>
  <dc:creator>Università Luigi Bocconi</dc:creator>
  <cp:keywords/>
  <dc:description/>
  <cp:lastModifiedBy>Francesco Garza</cp:lastModifiedBy>
  <cp:revision>2</cp:revision>
  <cp:lastPrinted>2019-01-11T11:42:00Z</cp:lastPrinted>
  <dcterms:created xsi:type="dcterms:W3CDTF">2022-08-05T13:04:00Z</dcterms:created>
  <dcterms:modified xsi:type="dcterms:W3CDTF">2022-08-05T13:04:00Z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0x0101005F2D63394A92AF4EA1939242F2FF55D6</vt:lpwstr>
  </property>
</Properties>
</file>