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:rsidR="000F2AEB" w:rsidRDefault="000F2AEB" w:rsidP="000F2AEB"/>
    <w:p w:rsidR="000F2AEB" w:rsidRDefault="000F2AEB" w:rsidP="000F2AEB">
      <w:pPr>
        <w:jc w:val="center"/>
        <w:rPr>
          <w:rFonts w:ascii="Calibri" w:hAnsi="Calibri" w:cs="Calibri"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90AD5">
        <w:rPr>
          <w:rFonts w:ascii="Cambria" w:hAnsi="Cambria"/>
          <w:b/>
          <w:bCs/>
          <w:color w:val="548DD4"/>
          <w:sz w:val="52"/>
          <w:szCs w:val="52"/>
        </w:rPr>
        <w:t>1</w:t>
      </w:r>
    </w:p>
    <w:p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:rsidR="00C90AD5" w:rsidRDefault="00C90AD5" w:rsidP="00C90AD5">
      <w:pPr>
        <w:jc w:val="center"/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La Conferenza</w:t>
      </w:r>
      <w:r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 xml:space="preserve"> </w:t>
      </w: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sul futuro dell’Europa</w:t>
      </w:r>
    </w:p>
    <w:p w:rsidR="00C90AD5" w:rsidRPr="00AA1FB3" w:rsidRDefault="00C90AD5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olor w:val="0070C0"/>
          <w:sz w:val="40"/>
          <w:szCs w:val="40"/>
        </w:rPr>
        <w:t>Un nuovo slancio per la democrazia europea</w:t>
      </w:r>
    </w:p>
    <w:p w:rsidR="00740F85" w:rsidRPr="00FE6B60" w:rsidRDefault="00740F85">
      <w:pPr>
        <w:ind w:right="-27"/>
        <w:jc w:val="center"/>
        <w:rPr>
          <w:b/>
          <w:smallCaps/>
        </w:rPr>
      </w:pPr>
    </w:p>
    <w:p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:rsidR="00B578F0" w:rsidRDefault="00B578F0">
      <w:pPr>
        <w:jc w:val="center"/>
        <w:rPr>
          <w:rFonts w:ascii="Georgia" w:hAnsi="Georgia" w:cs="Georgia"/>
          <w:b/>
          <w:sz w:val="36"/>
        </w:rPr>
      </w:pPr>
    </w:p>
    <w:p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87731">
        <w:rPr>
          <w:rFonts w:ascii="Georgia" w:hAnsi="Georgia" w:cs="Georgia"/>
          <w:sz w:val="36"/>
        </w:rPr>
        <w:t>dell’Università di Urbino Carlo Bo</w:t>
      </w:r>
    </w:p>
    <w:p w:rsidR="00F57381" w:rsidRPr="00AA1FB3" w:rsidRDefault="00F57381" w:rsidP="00D30402">
      <w:pPr>
        <w:rPr>
          <w:rFonts w:ascii="Georgia" w:hAnsi="Georgia" w:cs="Georgia"/>
          <w:sz w:val="36"/>
        </w:rPr>
      </w:pPr>
    </w:p>
    <w:p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:rsidR="00A15527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 w:rsidR="00D87731">
        <w:rPr>
          <w:rFonts w:ascii="Georgia" w:hAnsi="Georgia" w:cs="Georgia"/>
          <w:sz w:val="36"/>
        </w:rPr>
        <w:t>Conferenza sul futuro dell’Europa : quali politiche economiche per una ripresa più sostenibile ?</w:t>
      </w:r>
    </w:p>
    <w:p w:rsidR="005B6614" w:rsidRDefault="005B6614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t xml:space="preserve">13 dicembre 2021 </w:t>
      </w:r>
    </w:p>
    <w:p w:rsidR="00D87731" w:rsidRDefault="00D87731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:rsidR="00AA1FB3" w:rsidRDefault="00AA1FB3" w:rsidP="00D30402">
      <w:pPr>
        <w:ind w:right="-27"/>
        <w:rPr>
          <w:noProof/>
          <w:lang w:eastAsia="it-IT"/>
        </w:rPr>
      </w:pPr>
    </w:p>
    <w:p w:rsidR="00701C5B" w:rsidRDefault="00A15527" w:rsidP="00F955C4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noProof/>
          <w:sz w:val="36"/>
          <w:lang w:eastAsia="it-IT"/>
        </w:rPr>
        <w:drawing>
          <wp:inline distT="0" distB="0" distL="0" distR="0">
            <wp:extent cx="5961703" cy="22669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25" cy="22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27" w:rsidRDefault="00A15527" w:rsidP="00A15527">
      <w:pPr>
        <w:rPr>
          <w:rFonts w:ascii="Georgia" w:hAnsi="Georgia" w:cs="Georgia"/>
          <w:sz w:val="36"/>
        </w:rPr>
      </w:pPr>
    </w:p>
    <w:p w:rsidR="00A15527" w:rsidRPr="00F955C4" w:rsidRDefault="00A15527" w:rsidP="00A15527">
      <w:pPr>
        <w:rPr>
          <w:rFonts w:ascii="Georgia" w:hAnsi="Georgia" w:cs="Georgia"/>
          <w:sz w:val="36"/>
        </w:rPr>
      </w:pPr>
    </w:p>
    <w:p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556"/>
        <w:gridCol w:w="236"/>
      </w:tblGrid>
      <w:tr w:rsidR="009E1296" w:rsidRPr="00D10C1D" w:rsidTr="00AA1FB3">
        <w:tc>
          <w:tcPr>
            <w:tcW w:w="9556" w:type="dxa"/>
            <w:shd w:val="clear" w:color="auto" w:fill="0066FF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:rsidR="00740F85" w:rsidRDefault="00740F85" w:rsidP="009E1296"/>
    <w:p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Titolo del progetto di rete</w:t>
      </w:r>
      <w:r w:rsidR="00AA1FB3">
        <w:rPr>
          <w:rFonts w:ascii="Arial" w:hAnsi="Arial" w:cs="Arial"/>
          <w:b/>
          <w:sz w:val="24"/>
          <w:szCs w:val="24"/>
        </w:rPr>
        <w:t xml:space="preserve">: </w:t>
      </w:r>
      <w:r w:rsidR="00D50407" w:rsidRPr="00D50407">
        <w:rPr>
          <w:rFonts w:ascii="Arial" w:hAnsi="Arial" w:cs="Arial"/>
          <w:sz w:val="28"/>
          <w:szCs w:val="28"/>
        </w:rPr>
        <w:t>La Conferenza sul futuro dell’Europa. Un nuovo slancio per la democrazia europea</w:t>
      </w:r>
      <w:r w:rsidR="00B578F0">
        <w:rPr>
          <w:rFonts w:ascii="Arial" w:hAnsi="Arial" w:cs="Arial"/>
          <w:sz w:val="28"/>
          <w:szCs w:val="28"/>
        </w:rPr>
        <w:t>.</w:t>
      </w:r>
    </w:p>
    <w:p w:rsidR="00AA1FB3" w:rsidRDefault="00AA1FB3" w:rsidP="00AA1FB3">
      <w:pPr>
        <w:rPr>
          <w:rFonts w:ascii="Arial" w:hAnsi="Arial" w:cs="Arial"/>
          <w:sz w:val="24"/>
          <w:szCs w:val="24"/>
        </w:rPr>
      </w:pPr>
    </w:p>
    <w:p w:rsidR="00AA1FB3" w:rsidRDefault="00AA1FB3" w:rsidP="00AA1FB3">
      <w:pPr>
        <w:rPr>
          <w:rFonts w:ascii="Arial" w:hAnsi="Arial" w:cs="Arial"/>
          <w:sz w:val="24"/>
          <w:szCs w:val="24"/>
        </w:rPr>
      </w:pPr>
    </w:p>
    <w:p w:rsidR="00740F85" w:rsidRPr="00A03FDF" w:rsidRDefault="00740F85" w:rsidP="00AA1FB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C90AD5">
        <w:rPr>
          <w:rFonts w:ascii="Arial" w:hAnsi="Arial" w:cs="Arial"/>
          <w:sz w:val="24"/>
          <w:szCs w:val="24"/>
        </w:rPr>
        <w:t>9 maggio-30 giugno 2021</w:t>
      </w:r>
      <w:r w:rsidR="00B578F0">
        <w:rPr>
          <w:rFonts w:ascii="Arial" w:hAnsi="Arial" w:cs="Arial"/>
          <w:sz w:val="24"/>
          <w:szCs w:val="24"/>
        </w:rPr>
        <w:t>.</w:t>
      </w:r>
    </w:p>
    <w:p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697573">
        <w:rPr>
          <w:rFonts w:ascii="Arial" w:hAnsi="Arial" w:cs="Arial"/>
          <w:sz w:val="24"/>
        </w:rPr>
        <w:t>Milano</w:t>
      </w:r>
      <w:r w:rsidR="005A5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oordinatore nazionale)</w:t>
      </w:r>
      <w:r w:rsidR="00B578F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  <w:sz w:val="24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5A5514" w:rsidRDefault="00740F85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4D5C97">
        <w:rPr>
          <w:rFonts w:ascii="Arial" w:hAnsi="Arial" w:cs="Arial"/>
          <w:b/>
          <w:sz w:val="24"/>
        </w:rPr>
        <w:t>Titolo dell’iniziativa</w:t>
      </w:r>
      <w:r w:rsidR="00AA1FB3">
        <w:rPr>
          <w:rFonts w:ascii="Arial" w:hAnsi="Arial" w:cs="Arial"/>
          <w:bCs/>
          <w:i/>
          <w:iCs/>
          <w:sz w:val="24"/>
        </w:rPr>
        <w:t xml:space="preserve">: </w:t>
      </w:r>
      <w:r w:rsidR="00CA3BBE" w:rsidRPr="00CA3BBE">
        <w:rPr>
          <w:rFonts w:ascii="Arial" w:hAnsi="Arial" w:cs="Arial"/>
          <w:bCs/>
          <w:i/>
          <w:iCs/>
          <w:sz w:val="24"/>
        </w:rPr>
        <w:t xml:space="preserve">Conferenza sul futuro dell’Europa: quali politiche economiche per una ripresa più sostenibile </w:t>
      </w:r>
    </w:p>
    <w:p w:rsidR="004D5C97" w:rsidRPr="004D5C97" w:rsidRDefault="004D5C97" w:rsidP="002D1415">
      <w:pPr>
        <w:ind w:left="360"/>
        <w:rPr>
          <w:rFonts w:ascii="Arial" w:hAnsi="Arial" w:cs="Arial"/>
          <w:bCs/>
          <w:i/>
          <w:iCs/>
          <w:sz w:val="24"/>
        </w:rPr>
      </w:pPr>
    </w:p>
    <w:p w:rsidR="00F472FD" w:rsidRPr="00933952" w:rsidRDefault="00740F85" w:rsidP="00933952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CDE coordinatore dell’iniziativa</w:t>
      </w:r>
      <w:r>
        <w:rPr>
          <w:rFonts w:ascii="Arial" w:hAnsi="Arial" w:cs="Arial"/>
          <w:sz w:val="24"/>
        </w:rPr>
        <w:t>:</w:t>
      </w:r>
      <w:r w:rsidR="00B578F0">
        <w:rPr>
          <w:rFonts w:ascii="Arial" w:hAnsi="Arial" w:cs="Arial"/>
          <w:sz w:val="24"/>
        </w:rPr>
        <w:t xml:space="preserve"> </w:t>
      </w:r>
      <w:r w:rsidR="00CA3BBE">
        <w:rPr>
          <w:rFonts w:ascii="Arial" w:hAnsi="Arial" w:cs="Arial"/>
          <w:sz w:val="24"/>
        </w:rPr>
        <w:t>Cde</w:t>
      </w:r>
      <w:r w:rsidR="00B578F0">
        <w:rPr>
          <w:rFonts w:ascii="Arial" w:hAnsi="Arial" w:cs="Arial"/>
          <w:sz w:val="24"/>
        </w:rPr>
        <w:t xml:space="preserve"> </w:t>
      </w:r>
      <w:r w:rsidR="00CA3BBE">
        <w:rPr>
          <w:rFonts w:ascii="Arial" w:hAnsi="Arial" w:cs="Arial"/>
          <w:sz w:val="24"/>
        </w:rPr>
        <w:t xml:space="preserve">dell’Università di Urbino Carlo Bo </w:t>
      </w:r>
    </w:p>
    <w:p w:rsidR="00933952" w:rsidRPr="00F472FD" w:rsidRDefault="00933952" w:rsidP="00933952">
      <w:pPr>
        <w:rPr>
          <w:rFonts w:ascii="Arial" w:hAnsi="Arial" w:cs="Arial"/>
          <w:b/>
          <w:i/>
          <w:sz w:val="24"/>
        </w:rPr>
      </w:pPr>
    </w:p>
    <w:p w:rsidR="00CA3BBE" w:rsidRPr="00CA3BBE" w:rsidRDefault="00740F85" w:rsidP="00CA3BBE">
      <w:pPr>
        <w:numPr>
          <w:ilvl w:val="0"/>
          <w:numId w:val="3"/>
        </w:numPr>
        <w:rPr>
          <w:rFonts w:ascii="Arial" w:hAnsi="Arial" w:cs="Arial"/>
          <w:iCs/>
          <w:color w:val="4F81BD" w:themeColor="accent1"/>
          <w:sz w:val="24"/>
        </w:rPr>
      </w:pPr>
      <w:r w:rsidRPr="00CA3BBE">
        <w:rPr>
          <w:rFonts w:ascii="Arial" w:hAnsi="Arial" w:cs="Arial"/>
          <w:b/>
          <w:sz w:val="24"/>
        </w:rPr>
        <w:t>Sede dell’iniziativa:</w:t>
      </w:r>
      <w:r w:rsidRPr="00CA3BBE">
        <w:rPr>
          <w:rFonts w:ascii="Arial" w:hAnsi="Arial" w:cs="Arial"/>
          <w:iCs/>
          <w:sz w:val="24"/>
        </w:rPr>
        <w:t xml:space="preserve"> </w:t>
      </w:r>
      <w:r w:rsidR="00CA3BBE">
        <w:rPr>
          <w:rFonts w:ascii="Arial" w:hAnsi="Arial" w:cs="Arial"/>
          <w:iCs/>
          <w:sz w:val="24"/>
        </w:rPr>
        <w:t xml:space="preserve">Aula Magna del Rettore,Via Saffi, 2 Urbino </w:t>
      </w:r>
    </w:p>
    <w:p w:rsidR="00CA3BBE" w:rsidRPr="00CA3BBE" w:rsidRDefault="00CA3BBE" w:rsidP="00CA3BBE">
      <w:pPr>
        <w:ind w:left="360"/>
        <w:rPr>
          <w:rFonts w:ascii="Arial" w:hAnsi="Arial" w:cs="Arial"/>
          <w:iCs/>
          <w:color w:val="4F81BD" w:themeColor="accent1"/>
          <w:sz w:val="24"/>
        </w:rPr>
      </w:pPr>
    </w:p>
    <w:p w:rsidR="00740F85" w:rsidRDefault="00740F85" w:rsidP="00CA3BBE">
      <w:pPr>
        <w:numPr>
          <w:ilvl w:val="0"/>
          <w:numId w:val="3"/>
        </w:numPr>
        <w:rPr>
          <w:rFonts w:ascii="Arial" w:hAnsi="Arial" w:cs="Arial"/>
          <w:iCs/>
          <w:color w:val="4F81BD" w:themeColor="accent1"/>
          <w:sz w:val="24"/>
        </w:rPr>
      </w:pPr>
      <w:r>
        <w:rPr>
          <w:rFonts w:ascii="Arial" w:hAnsi="Arial" w:cs="Arial"/>
          <w:b/>
          <w:sz w:val="24"/>
        </w:rPr>
        <w:t>Data 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CA3BBE">
        <w:rPr>
          <w:rFonts w:ascii="Arial" w:hAnsi="Arial" w:cs="Arial"/>
          <w:b/>
          <w:sz w:val="24"/>
        </w:rPr>
        <w:t xml:space="preserve">13  dicembre 2021 </w:t>
      </w:r>
    </w:p>
    <w:p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:rsidR="008F6854" w:rsidRPr="00D30402" w:rsidRDefault="00CA3BBE" w:rsidP="008F6854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Rel</w:t>
      </w:r>
      <w:r w:rsidR="008F6854" w:rsidRPr="00D30402">
        <w:rPr>
          <w:b/>
          <w:color w:val="17365D" w:themeColor="text2" w:themeShade="BF"/>
          <w:sz w:val="32"/>
          <w:szCs w:val="32"/>
        </w:rPr>
        <w:t>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556"/>
        <w:gridCol w:w="236"/>
      </w:tblGrid>
      <w:tr w:rsidR="008F6854" w:rsidRPr="009E1296" w:rsidTr="00933952">
        <w:tc>
          <w:tcPr>
            <w:tcW w:w="9556" w:type="dxa"/>
            <w:shd w:val="clear" w:color="auto" w:fill="0066FF"/>
          </w:tcPr>
          <w:p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:rsidR="005B6614" w:rsidRDefault="00FD5B56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L’in</w:t>
      </w:r>
      <w:r w:rsidR="005B6614">
        <w:rPr>
          <w:rFonts w:ascii="Arial" w:hAnsi="Arial" w:cs="Arial"/>
          <w:sz w:val="24"/>
        </w:rPr>
        <w:t>iziativa è stata realizzata dal</w:t>
      </w:r>
      <w:r w:rsidRPr="00FD5B56">
        <w:rPr>
          <w:rFonts w:ascii="Arial" w:hAnsi="Arial" w:cs="Arial"/>
          <w:sz w:val="24"/>
        </w:rPr>
        <w:t xml:space="preserve"> Centro di Documentazione Europea (CDE) dell’Università di Urbino Carlo Bo con la collaborazione e sostegno della rappresentanza in I</w:t>
      </w:r>
      <w:r w:rsidR="005B6614">
        <w:rPr>
          <w:rFonts w:ascii="Arial" w:hAnsi="Arial" w:cs="Arial"/>
          <w:sz w:val="24"/>
        </w:rPr>
        <w:t xml:space="preserve">talia della Commissione Europea. </w:t>
      </w:r>
      <w:r w:rsidRPr="00FD5B56">
        <w:rPr>
          <w:rFonts w:ascii="Arial" w:hAnsi="Arial" w:cs="Arial"/>
          <w:sz w:val="24"/>
        </w:rPr>
        <w:t xml:space="preserve"> </w:t>
      </w:r>
    </w:p>
    <w:p w:rsidR="004326C2" w:rsidRDefault="0043767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Questa iniziativa fa parte del progetto </w:t>
      </w:r>
      <w:r w:rsidR="00FD5B56" w:rsidRPr="00FD5B56">
        <w:rPr>
          <w:rFonts w:ascii="Arial" w:hAnsi="Arial" w:cs="Arial"/>
          <w:sz w:val="24"/>
        </w:rPr>
        <w:t>nazionale della rete CDE “La Conferenza sul futuro dell’Europa: un nuovo sla</w:t>
      </w:r>
      <w:r w:rsidR="005B6614">
        <w:rPr>
          <w:rFonts w:ascii="Arial" w:hAnsi="Arial" w:cs="Arial"/>
          <w:sz w:val="24"/>
        </w:rPr>
        <w:t>ncio per la democrazia europea”, è un</w:t>
      </w:r>
      <w:r w:rsidR="00FD5B56" w:rsidRPr="00FD5B56">
        <w:rPr>
          <w:rFonts w:ascii="Arial" w:hAnsi="Arial" w:cs="Arial"/>
          <w:sz w:val="24"/>
        </w:rPr>
        <w:t xml:space="preserve"> progetto comune del Parlamento Europeo, del Consiglio e della Commissione Europea</w:t>
      </w:r>
      <w:r w:rsidR="00FD5B56">
        <w:rPr>
          <w:rFonts w:ascii="Arial" w:hAnsi="Arial" w:cs="Arial"/>
          <w:sz w:val="24"/>
        </w:rPr>
        <w:t xml:space="preserve"> </w:t>
      </w:r>
      <w:r w:rsidR="005B6614">
        <w:rPr>
          <w:rFonts w:ascii="Arial" w:hAnsi="Arial" w:cs="Arial"/>
          <w:sz w:val="24"/>
        </w:rPr>
        <w:t xml:space="preserve"> </w:t>
      </w:r>
      <w:r w:rsidR="00E041B8">
        <w:rPr>
          <w:rFonts w:ascii="Arial" w:hAnsi="Arial" w:cs="Arial"/>
          <w:sz w:val="24"/>
        </w:rPr>
        <w:t>ed</w:t>
      </w:r>
      <w:r w:rsidR="005B6614">
        <w:rPr>
          <w:rFonts w:ascii="Arial" w:hAnsi="Arial" w:cs="Arial"/>
          <w:sz w:val="24"/>
        </w:rPr>
        <w:t xml:space="preserve"> ha </w:t>
      </w:r>
      <w:r w:rsidR="00FD5B56" w:rsidRPr="00FD5B56">
        <w:rPr>
          <w:rFonts w:ascii="Arial" w:hAnsi="Arial" w:cs="Arial"/>
          <w:sz w:val="24"/>
        </w:rPr>
        <w:t xml:space="preserve">l’obiettivo di aprire uno spazio di discussione con i cittadini degli stati membri </w:t>
      </w:r>
      <w:r w:rsidR="00FD5B56">
        <w:rPr>
          <w:rFonts w:ascii="Arial" w:hAnsi="Arial" w:cs="Arial"/>
          <w:sz w:val="24"/>
        </w:rPr>
        <w:t xml:space="preserve">dell’UE </w:t>
      </w:r>
      <w:r w:rsidR="00FD5B56" w:rsidRPr="00FD5B56">
        <w:rPr>
          <w:rFonts w:ascii="Arial" w:hAnsi="Arial" w:cs="Arial"/>
          <w:sz w:val="24"/>
        </w:rPr>
        <w:t>in merito al ruolo e alle strategie dell'Unione</w:t>
      </w:r>
      <w:r>
        <w:rPr>
          <w:rFonts w:ascii="Arial" w:hAnsi="Arial" w:cs="Arial"/>
          <w:sz w:val="24"/>
        </w:rPr>
        <w:t xml:space="preserve">. </w:t>
      </w:r>
      <w:r w:rsidR="00FD5B56" w:rsidRPr="00FD5B56">
        <w:rPr>
          <w:rFonts w:ascii="Arial" w:hAnsi="Arial" w:cs="Arial"/>
          <w:sz w:val="24"/>
        </w:rPr>
        <w:t>Elemento portante</w:t>
      </w:r>
      <w:r w:rsidR="005B6614">
        <w:rPr>
          <w:rFonts w:ascii="Arial" w:hAnsi="Arial" w:cs="Arial"/>
          <w:sz w:val="24"/>
        </w:rPr>
        <w:t xml:space="preserve"> del progetto nazionale </w:t>
      </w:r>
      <w:r w:rsidR="00FD5B56">
        <w:rPr>
          <w:rFonts w:ascii="Arial" w:hAnsi="Arial" w:cs="Arial"/>
          <w:sz w:val="24"/>
        </w:rPr>
        <w:t>è</w:t>
      </w:r>
      <w:r w:rsidR="00FD5B56" w:rsidRPr="00FD5B56">
        <w:rPr>
          <w:rFonts w:ascii="Arial" w:hAnsi="Arial" w:cs="Arial"/>
          <w:sz w:val="24"/>
        </w:rPr>
        <w:t xml:space="preserve"> la volontà di avviare un processo "dal basso verso l'alto", che consenta a</w:t>
      </w:r>
      <w:r w:rsidR="00A3252C">
        <w:rPr>
          <w:rFonts w:ascii="Arial" w:hAnsi="Arial" w:cs="Arial"/>
          <w:sz w:val="24"/>
        </w:rPr>
        <w:t xml:space="preserve">gli studenti, docenti e </w:t>
      </w:r>
      <w:r w:rsidR="00FD5B56" w:rsidRPr="00FD5B56">
        <w:rPr>
          <w:rFonts w:ascii="Arial" w:hAnsi="Arial" w:cs="Arial"/>
          <w:sz w:val="24"/>
        </w:rPr>
        <w:t>cittadini europei di esprimere le loro opinioni e aspettative sulle future politiche dell'UE</w:t>
      </w:r>
      <w:r w:rsidR="004326C2">
        <w:rPr>
          <w:rFonts w:ascii="Arial" w:hAnsi="Arial" w:cs="Arial"/>
          <w:sz w:val="24"/>
        </w:rPr>
        <w:t>.</w:t>
      </w:r>
    </w:p>
    <w:p w:rsidR="004326C2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t xml:space="preserve">Il programma </w:t>
      </w:r>
      <w:r w:rsidR="00437672">
        <w:rPr>
          <w:rFonts w:ascii="Arial" w:hAnsi="Arial" w:cs="Arial"/>
          <w:sz w:val="24"/>
        </w:rPr>
        <w:t xml:space="preserve">dell’evento </w:t>
      </w:r>
      <w:r w:rsidRPr="00FD5B56">
        <w:rPr>
          <w:rFonts w:ascii="Arial" w:hAnsi="Arial" w:cs="Arial"/>
          <w:sz w:val="24"/>
        </w:rPr>
        <w:t xml:space="preserve">realizzato dal CDE di Uniurb </w:t>
      </w:r>
      <w:r w:rsidR="004326C2">
        <w:rPr>
          <w:rFonts w:ascii="Arial" w:hAnsi="Arial" w:cs="Arial"/>
          <w:sz w:val="24"/>
        </w:rPr>
        <w:t xml:space="preserve"> è il seguente: </w:t>
      </w:r>
    </w:p>
    <w:p w:rsidR="00437672" w:rsidRDefault="004326C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FD5B56" w:rsidRPr="00FD5B56">
        <w:rPr>
          <w:rFonts w:ascii="Arial" w:hAnsi="Arial" w:cs="Arial"/>
          <w:sz w:val="24"/>
        </w:rPr>
        <w:t>saluti del Magnifico Rettore, prof. Giorgio Calcagnini,</w:t>
      </w:r>
    </w:p>
    <w:p w:rsidR="00437672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t xml:space="preserve"> </w:t>
      </w:r>
      <w:r w:rsidR="00B578F0">
        <w:rPr>
          <w:rFonts w:ascii="Arial" w:hAnsi="Arial" w:cs="Arial"/>
          <w:sz w:val="24"/>
        </w:rPr>
        <w:t>l</w:t>
      </w:r>
      <w:r w:rsidRPr="00FD5B56">
        <w:rPr>
          <w:rFonts w:ascii="Arial" w:hAnsi="Arial" w:cs="Arial"/>
          <w:sz w:val="24"/>
        </w:rPr>
        <w:t xml:space="preserve">’introduzione dei lavori del Direttore del CDE prof. Ilario Favaretto, </w:t>
      </w:r>
    </w:p>
    <w:p w:rsidR="004326C2" w:rsidRDefault="004326C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FD5B56" w:rsidRPr="00FD5B56">
        <w:rPr>
          <w:rFonts w:ascii="Arial" w:hAnsi="Arial" w:cs="Arial"/>
          <w:sz w:val="24"/>
        </w:rPr>
        <w:t xml:space="preserve">relazioni del prof. Simone Borghesi (Università di Siena) su “Politiche europee e politiche globali per il clima“, </w:t>
      </w:r>
    </w:p>
    <w:p w:rsidR="00437672" w:rsidRDefault="0043767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relazione </w:t>
      </w:r>
      <w:r w:rsidR="00FD5B56" w:rsidRPr="00FD5B56">
        <w:rPr>
          <w:rFonts w:ascii="Arial" w:hAnsi="Arial" w:cs="Arial"/>
          <w:sz w:val="24"/>
        </w:rPr>
        <w:t>del prof. Francesco Saraceno (OFCE – Research Center in Economics of Sciences-Po) su “Politiche economiche per riconquistare l’Europa</w:t>
      </w:r>
      <w:r>
        <w:rPr>
          <w:rFonts w:ascii="Arial" w:hAnsi="Arial" w:cs="Arial"/>
          <w:sz w:val="24"/>
        </w:rPr>
        <w:t xml:space="preserve">, </w:t>
      </w:r>
      <w:r w:rsidR="00FD5B56" w:rsidRPr="00FD5B56">
        <w:rPr>
          <w:rFonts w:ascii="Arial" w:hAnsi="Arial" w:cs="Arial"/>
          <w:sz w:val="24"/>
        </w:rPr>
        <w:t xml:space="preserve"> </w:t>
      </w:r>
    </w:p>
    <w:p w:rsidR="00FD5B56" w:rsidRPr="00FD5B56" w:rsidRDefault="0043767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relazione delle </w:t>
      </w:r>
      <w:r w:rsidR="00FD5B56" w:rsidRPr="00FD5B56">
        <w:rPr>
          <w:rFonts w:ascii="Arial" w:hAnsi="Arial" w:cs="Arial"/>
          <w:sz w:val="24"/>
        </w:rPr>
        <w:t xml:space="preserve"> prof.ssa Germana Giombini  (Università di Urbino Carlo Bo) su “Politiche monetarie e  cambiamento climatico”. </w:t>
      </w:r>
    </w:p>
    <w:p w:rsidR="00FD5B56" w:rsidRPr="00FD5B56" w:rsidRDefault="00437672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</w:t>
      </w:r>
      <w:r w:rsidR="00FD5B56" w:rsidRPr="00FD5B56">
        <w:rPr>
          <w:rFonts w:ascii="Arial" w:hAnsi="Arial" w:cs="Arial"/>
          <w:sz w:val="24"/>
        </w:rPr>
        <w:t>prof. Giovanni Marin dell’Università di Urbino Carlo Bo</w:t>
      </w:r>
      <w:r>
        <w:rPr>
          <w:rFonts w:ascii="Arial" w:hAnsi="Arial" w:cs="Arial"/>
          <w:sz w:val="24"/>
        </w:rPr>
        <w:t xml:space="preserve"> ha fatto il moderatore</w:t>
      </w:r>
      <w:r w:rsidR="00FD5B56" w:rsidRPr="00FD5B56">
        <w:rPr>
          <w:rFonts w:ascii="Arial" w:hAnsi="Arial" w:cs="Arial"/>
          <w:sz w:val="24"/>
        </w:rPr>
        <w:t>.</w:t>
      </w:r>
    </w:p>
    <w:p w:rsidR="00FD5B56" w:rsidRPr="00FD5B56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lastRenderedPageBreak/>
        <w:t>La dott.ssa Giancarla Marzoli</w:t>
      </w:r>
      <w:r w:rsidR="00217768">
        <w:rPr>
          <w:rFonts w:ascii="Arial" w:hAnsi="Arial" w:cs="Arial"/>
          <w:sz w:val="24"/>
        </w:rPr>
        <w:t>,</w:t>
      </w:r>
      <w:r w:rsidRPr="00FD5B56">
        <w:rPr>
          <w:rFonts w:ascii="Arial" w:hAnsi="Arial" w:cs="Arial"/>
          <w:sz w:val="24"/>
        </w:rPr>
        <w:t>responsabile documentalista del CDE dell’Università di Urbino</w:t>
      </w:r>
      <w:r w:rsidR="00437672">
        <w:rPr>
          <w:rFonts w:ascii="Arial" w:hAnsi="Arial" w:cs="Arial"/>
          <w:sz w:val="24"/>
        </w:rPr>
        <w:t xml:space="preserve">, ha presentato </w:t>
      </w:r>
      <w:r w:rsidRPr="00FD5B56">
        <w:rPr>
          <w:rFonts w:ascii="Arial" w:hAnsi="Arial" w:cs="Arial"/>
          <w:sz w:val="24"/>
        </w:rPr>
        <w:t xml:space="preserve"> il nuovo sito (https://cde.uniurb.it/) del CDE di Urbino.  </w:t>
      </w:r>
    </w:p>
    <w:p w:rsidR="00FD5B56" w:rsidRPr="00FD5B56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t xml:space="preserve">Conclusioni </w:t>
      </w:r>
      <w:r w:rsidR="00437672">
        <w:rPr>
          <w:rFonts w:ascii="Arial" w:hAnsi="Arial" w:cs="Arial"/>
          <w:sz w:val="24"/>
        </w:rPr>
        <w:t xml:space="preserve">sono state affidate </w:t>
      </w:r>
      <w:r w:rsidRPr="00FD5B56">
        <w:rPr>
          <w:rFonts w:ascii="Arial" w:hAnsi="Arial" w:cs="Arial"/>
          <w:sz w:val="24"/>
        </w:rPr>
        <w:t>al Direttore del Dipartimento di Economia, Società, Politica (DESP) prof. Giuseppe Travaglini.</w:t>
      </w:r>
    </w:p>
    <w:p w:rsidR="00FD5B56" w:rsidRPr="00FD5B56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tab/>
      </w:r>
    </w:p>
    <w:p w:rsidR="00FD5B56" w:rsidRDefault="00FD5B56" w:rsidP="00C1380A">
      <w:pPr>
        <w:jc w:val="both"/>
        <w:rPr>
          <w:rFonts w:ascii="Arial" w:hAnsi="Arial" w:cs="Arial"/>
          <w:sz w:val="24"/>
        </w:rPr>
      </w:pPr>
      <w:r w:rsidRPr="00FD5B56">
        <w:rPr>
          <w:rFonts w:ascii="Arial" w:hAnsi="Arial" w:cs="Arial"/>
          <w:sz w:val="24"/>
        </w:rPr>
        <w:t xml:space="preserve">Ingresso </w:t>
      </w:r>
      <w:r w:rsidR="00437672">
        <w:rPr>
          <w:rFonts w:ascii="Arial" w:hAnsi="Arial" w:cs="Arial"/>
          <w:sz w:val="24"/>
        </w:rPr>
        <w:t xml:space="preserve">era </w:t>
      </w:r>
      <w:r w:rsidR="00DC5640">
        <w:rPr>
          <w:rFonts w:ascii="Arial" w:hAnsi="Arial" w:cs="Arial"/>
          <w:sz w:val="24"/>
        </w:rPr>
        <w:t xml:space="preserve">libero, ma con presentazione di </w:t>
      </w:r>
      <w:r w:rsidRPr="00FD5B56">
        <w:rPr>
          <w:rFonts w:ascii="Arial" w:hAnsi="Arial" w:cs="Arial"/>
          <w:sz w:val="24"/>
        </w:rPr>
        <w:t>green pass rafforzato e</w:t>
      </w:r>
      <w:r w:rsidR="00DC5640">
        <w:rPr>
          <w:rFonts w:ascii="Arial" w:hAnsi="Arial" w:cs="Arial"/>
          <w:sz w:val="24"/>
        </w:rPr>
        <w:t xml:space="preserve"> con </w:t>
      </w:r>
      <w:r w:rsidRPr="00FD5B56">
        <w:rPr>
          <w:rFonts w:ascii="Arial" w:hAnsi="Arial" w:cs="Arial"/>
          <w:sz w:val="24"/>
        </w:rPr>
        <w:t xml:space="preserve"> prenotazione scrivendo una mail a: giancarla.marzoli@uniurb.it</w:t>
      </w:r>
      <w:r w:rsidR="004326C2">
        <w:rPr>
          <w:rFonts w:ascii="Arial" w:hAnsi="Arial" w:cs="Arial"/>
          <w:sz w:val="24"/>
        </w:rPr>
        <w:t>.</w:t>
      </w:r>
    </w:p>
    <w:p w:rsidR="00C43E96" w:rsidRDefault="00B578F0" w:rsidP="002177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Tutto l</w:t>
      </w:r>
      <w:r w:rsidR="004326C2">
        <w:rPr>
          <w:rFonts w:ascii="Arial" w:hAnsi="Arial" w:cs="Arial"/>
          <w:sz w:val="24"/>
        </w:rPr>
        <w:t>’</w:t>
      </w:r>
      <w:r w:rsidR="00D7207D">
        <w:rPr>
          <w:rFonts w:ascii="Arial" w:hAnsi="Arial" w:cs="Arial"/>
          <w:sz w:val="24"/>
        </w:rPr>
        <w:t xml:space="preserve">evento è stato </w:t>
      </w:r>
      <w:r w:rsidR="004326C2">
        <w:rPr>
          <w:rFonts w:ascii="Arial" w:hAnsi="Arial" w:cs="Arial"/>
          <w:sz w:val="24"/>
        </w:rPr>
        <w:t>in d</w:t>
      </w:r>
      <w:r w:rsidR="00FD5B56" w:rsidRPr="00FD5B56">
        <w:rPr>
          <w:rFonts w:ascii="Arial" w:hAnsi="Arial" w:cs="Arial"/>
          <w:sz w:val="24"/>
        </w:rPr>
        <w:t>iretta streaming su</w:t>
      </w:r>
      <w:r w:rsidR="00D7207D">
        <w:rPr>
          <w:rFonts w:ascii="Arial" w:hAnsi="Arial" w:cs="Arial"/>
          <w:sz w:val="24"/>
        </w:rPr>
        <w:t xml:space="preserve">  U</w:t>
      </w:r>
      <w:r w:rsidR="00FD5B56" w:rsidRPr="00FD5B56">
        <w:rPr>
          <w:rFonts w:ascii="Arial" w:hAnsi="Arial" w:cs="Arial"/>
          <w:sz w:val="24"/>
        </w:rPr>
        <w:t>niurb.it/live</w:t>
      </w:r>
      <w:r>
        <w:rPr>
          <w:rFonts w:ascii="Arial" w:hAnsi="Arial" w:cs="Arial"/>
          <w:sz w:val="24"/>
        </w:rPr>
        <w:t xml:space="preserve">, </w:t>
      </w:r>
      <w:r w:rsidR="00EC012D">
        <w:rPr>
          <w:rFonts w:ascii="Arial" w:hAnsi="Arial" w:cs="Arial"/>
          <w:sz w:val="24"/>
        </w:rPr>
        <w:t xml:space="preserve"> e conseguente registrazione </w:t>
      </w:r>
      <w:r>
        <w:rPr>
          <w:rFonts w:ascii="Arial" w:hAnsi="Arial" w:cs="Arial"/>
          <w:sz w:val="24"/>
        </w:rPr>
        <w:t xml:space="preserve"> </w:t>
      </w:r>
      <w:r w:rsidR="00465FAD">
        <w:rPr>
          <w:rFonts w:ascii="Arial" w:hAnsi="Arial" w:cs="Arial"/>
          <w:sz w:val="24"/>
        </w:rPr>
        <w:t xml:space="preserve"> sul canale </w:t>
      </w:r>
      <w:r>
        <w:rPr>
          <w:rFonts w:ascii="Arial" w:hAnsi="Arial" w:cs="Arial"/>
          <w:sz w:val="24"/>
        </w:rPr>
        <w:t xml:space="preserve"> Youtube</w:t>
      </w:r>
      <w:r w:rsidR="00465FAD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="00465FAD">
        <w:rPr>
          <w:rFonts w:ascii="Arial" w:hAnsi="Arial" w:cs="Arial"/>
          <w:sz w:val="24"/>
        </w:rPr>
        <w:t>h</w:t>
      </w:r>
      <w:r w:rsidR="00465FAD" w:rsidRPr="00465FAD">
        <w:rPr>
          <w:rFonts w:ascii="Arial" w:hAnsi="Arial" w:cs="Arial"/>
          <w:sz w:val="24"/>
        </w:rPr>
        <w:t>ttps://www.youtube.com/channel/UCkg071XryJmW15FNxNNtgsQ/featured</w:t>
      </w:r>
    </w:p>
    <w:p w:rsidR="00C43E96" w:rsidRDefault="00C43E96" w:rsidP="00C1380A">
      <w:pPr>
        <w:suppressAutoHyphens w:val="0"/>
        <w:jc w:val="both"/>
        <w:rPr>
          <w:rFonts w:ascii="Arial" w:hAnsi="Arial" w:cs="Arial"/>
          <w:sz w:val="24"/>
        </w:rPr>
      </w:pPr>
    </w:p>
    <w:p w:rsidR="00C43E96" w:rsidRDefault="00C43E96" w:rsidP="00C1380A">
      <w:pPr>
        <w:suppressAutoHyphens w:val="0"/>
        <w:jc w:val="both"/>
        <w:rPr>
          <w:rFonts w:ascii="Arial" w:hAnsi="Arial" w:cs="Arial"/>
          <w:sz w:val="24"/>
        </w:rPr>
      </w:pPr>
    </w:p>
    <w:p w:rsidR="00933952" w:rsidRPr="00D30402" w:rsidRDefault="00933952" w:rsidP="00C1380A">
      <w:pPr>
        <w:jc w:val="both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 xml:space="preserve">Pubblico </w:t>
      </w:r>
      <w:r w:rsidR="00C90AD5">
        <w:rPr>
          <w:b/>
          <w:color w:val="17365D" w:themeColor="text2" w:themeShade="BF"/>
          <w:sz w:val="32"/>
          <w:szCs w:val="32"/>
        </w:rPr>
        <w:t>partecipante</w:t>
      </w:r>
      <w:r w:rsidRPr="00D30402">
        <w:rPr>
          <w:b/>
          <w:color w:val="17365D" w:themeColor="text2" w:themeShade="BF"/>
          <w:sz w:val="32"/>
          <w:szCs w:val="32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556"/>
        <w:gridCol w:w="236"/>
      </w:tblGrid>
      <w:tr w:rsidR="00933952" w:rsidRPr="009E1296" w:rsidTr="00540647">
        <w:tc>
          <w:tcPr>
            <w:tcW w:w="9556" w:type="dxa"/>
            <w:shd w:val="clear" w:color="auto" w:fill="0066FF"/>
          </w:tcPr>
          <w:p w:rsidR="00933952" w:rsidRPr="00740F85" w:rsidRDefault="00933952" w:rsidP="00C1380A">
            <w:pPr>
              <w:suppressAutoHyphens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33952" w:rsidRPr="00740F85" w:rsidRDefault="00933952" w:rsidP="00C1380A">
            <w:pPr>
              <w:jc w:val="both"/>
              <w:rPr>
                <w:b/>
                <w:bCs/>
                <w:color w:val="FFFFFF"/>
              </w:rPr>
            </w:pPr>
          </w:p>
        </w:tc>
      </w:tr>
    </w:tbl>
    <w:p w:rsidR="00740F85" w:rsidRDefault="00740F85" w:rsidP="00C1380A">
      <w:pPr>
        <w:keepNext/>
        <w:spacing w:line="360" w:lineRule="auto"/>
        <w:ind w:right="-27"/>
        <w:jc w:val="both"/>
        <w:rPr>
          <w:rFonts w:ascii="Arial" w:hAnsi="Arial" w:cs="Arial"/>
          <w:b/>
          <w:bCs/>
          <w:sz w:val="24"/>
          <w:szCs w:val="24"/>
        </w:rPr>
      </w:pPr>
    </w:p>
    <w:p w:rsidR="00B96EED" w:rsidRDefault="00217768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 w:rsidRPr="00217768">
        <w:rPr>
          <w:rFonts w:ascii="Arial" w:hAnsi="Arial" w:cs="Arial"/>
          <w:sz w:val="24"/>
        </w:rPr>
        <w:t xml:space="preserve"> pubblico  ha partecipato numeroso ( 50 in presenza e  60  da remoto)  all’evento</w:t>
      </w:r>
      <w:r>
        <w:rPr>
          <w:rFonts w:ascii="Arial" w:hAnsi="Arial" w:cs="Arial"/>
          <w:sz w:val="24"/>
        </w:rPr>
        <w:t xml:space="preserve">, rispettando tutti i </w:t>
      </w:r>
      <w:r w:rsidR="00465FAD" w:rsidRPr="00465FAD">
        <w:rPr>
          <w:rFonts w:ascii="Arial" w:hAnsi="Arial" w:cs="Arial"/>
          <w:sz w:val="24"/>
        </w:rPr>
        <w:t>protocoll</w:t>
      </w:r>
      <w:r>
        <w:rPr>
          <w:rFonts w:ascii="Arial" w:hAnsi="Arial" w:cs="Arial"/>
          <w:sz w:val="24"/>
        </w:rPr>
        <w:t xml:space="preserve">i </w:t>
      </w:r>
      <w:r w:rsidR="00A16E9F">
        <w:rPr>
          <w:rFonts w:ascii="Arial" w:hAnsi="Arial" w:cs="Arial"/>
          <w:sz w:val="24"/>
        </w:rPr>
        <w:t>Covid</w:t>
      </w:r>
      <w:r>
        <w:rPr>
          <w:rFonts w:ascii="Arial" w:hAnsi="Arial" w:cs="Arial"/>
          <w:sz w:val="24"/>
        </w:rPr>
        <w:t xml:space="preserve">, </w:t>
      </w:r>
      <w:r w:rsidR="00A16E9F">
        <w:rPr>
          <w:rFonts w:ascii="Arial" w:hAnsi="Arial" w:cs="Arial"/>
          <w:sz w:val="24"/>
        </w:rPr>
        <w:t xml:space="preserve"> per la tracciabilità, </w:t>
      </w:r>
      <w:r>
        <w:rPr>
          <w:rFonts w:ascii="Arial" w:hAnsi="Arial" w:cs="Arial"/>
          <w:sz w:val="24"/>
        </w:rPr>
        <w:t xml:space="preserve">per </w:t>
      </w:r>
      <w:r w:rsidR="00E041B8">
        <w:rPr>
          <w:rFonts w:ascii="Arial" w:hAnsi="Arial" w:cs="Arial"/>
          <w:sz w:val="24"/>
        </w:rPr>
        <w:t>l’</w:t>
      </w:r>
      <w:r w:rsidR="00A16E9F">
        <w:rPr>
          <w:rFonts w:ascii="Arial" w:hAnsi="Arial" w:cs="Arial"/>
          <w:sz w:val="24"/>
        </w:rPr>
        <w:t>obbligo di mantenere  le distanze in sala e di indossare la mascherina</w:t>
      </w:r>
      <w:r>
        <w:rPr>
          <w:rFonts w:ascii="Arial" w:hAnsi="Arial" w:cs="Arial"/>
          <w:sz w:val="24"/>
        </w:rPr>
        <w:t xml:space="preserve">. </w:t>
      </w:r>
      <w:r w:rsidR="00A16E9F">
        <w:rPr>
          <w:rFonts w:ascii="Arial" w:hAnsi="Arial" w:cs="Arial"/>
          <w:sz w:val="24"/>
        </w:rPr>
        <w:t>N</w:t>
      </w:r>
      <w:r w:rsidR="00465FAD" w:rsidRPr="00465FAD">
        <w:rPr>
          <w:rFonts w:ascii="Arial" w:hAnsi="Arial" w:cs="Arial"/>
          <w:sz w:val="24"/>
        </w:rPr>
        <w:t xml:space="preserve">iente </w:t>
      </w:r>
      <w:r w:rsidR="00A16E9F">
        <w:rPr>
          <w:rFonts w:ascii="Arial" w:hAnsi="Arial" w:cs="Arial"/>
          <w:sz w:val="24"/>
        </w:rPr>
        <w:t xml:space="preserve">è </w:t>
      </w:r>
      <w:r w:rsidR="00465FAD" w:rsidRPr="00465FAD">
        <w:rPr>
          <w:rFonts w:ascii="Arial" w:hAnsi="Arial" w:cs="Arial"/>
          <w:sz w:val="24"/>
        </w:rPr>
        <w:t>stato lasciato al caso</w:t>
      </w:r>
      <w:r w:rsidR="00A16E9F">
        <w:rPr>
          <w:rFonts w:ascii="Arial" w:hAnsi="Arial" w:cs="Arial"/>
          <w:sz w:val="24"/>
        </w:rPr>
        <w:t xml:space="preserve"> l’organizzazione è stata puntuale e perfetta, l’igienizzazione della sala e di tutti </w:t>
      </w:r>
      <w:r w:rsidR="00DC5640">
        <w:rPr>
          <w:rFonts w:ascii="Arial" w:hAnsi="Arial" w:cs="Arial"/>
          <w:sz w:val="24"/>
        </w:rPr>
        <w:t xml:space="preserve">i microfoni usati dai relatori è stata fatta dal personale di servizio. </w:t>
      </w:r>
    </w:p>
    <w:p w:rsidR="00C43E96" w:rsidRDefault="00D7207D" w:rsidP="00C138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Il target </w:t>
      </w:r>
      <w:r w:rsidR="00B96EED">
        <w:rPr>
          <w:rFonts w:ascii="Arial" w:hAnsi="Arial" w:cs="Arial"/>
          <w:sz w:val="24"/>
        </w:rPr>
        <w:t xml:space="preserve">del </w:t>
      </w:r>
      <w:r>
        <w:rPr>
          <w:rFonts w:ascii="Arial" w:hAnsi="Arial" w:cs="Arial"/>
          <w:sz w:val="24"/>
        </w:rPr>
        <w:t xml:space="preserve">pubblico che ha seguito l’evento è  prevalentemente di natura </w:t>
      </w:r>
      <w:r w:rsidR="00B96EED">
        <w:rPr>
          <w:rFonts w:ascii="Arial" w:hAnsi="Arial" w:cs="Arial"/>
          <w:sz w:val="24"/>
        </w:rPr>
        <w:t xml:space="preserve">universitaria, </w:t>
      </w:r>
      <w:r>
        <w:rPr>
          <w:rFonts w:ascii="Arial" w:hAnsi="Arial" w:cs="Arial"/>
          <w:sz w:val="24"/>
        </w:rPr>
        <w:t>studenti, docenti</w:t>
      </w:r>
      <w:r w:rsidR="00B96EE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economisti  e anche giovani  cittadini interessati al tema trattato</w:t>
      </w:r>
      <w:r w:rsidR="00B96EE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</w:t>
      </w: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933952" w:rsidRPr="00D30402" w:rsidRDefault="00933952" w:rsidP="00C1380A">
      <w:pPr>
        <w:jc w:val="both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556"/>
        <w:gridCol w:w="236"/>
      </w:tblGrid>
      <w:tr w:rsidR="00933952" w:rsidRPr="009E1296" w:rsidTr="00540647">
        <w:tc>
          <w:tcPr>
            <w:tcW w:w="9556" w:type="dxa"/>
            <w:shd w:val="clear" w:color="auto" w:fill="0066FF"/>
          </w:tcPr>
          <w:p w:rsidR="00933952" w:rsidRPr="00740F85" w:rsidRDefault="00933952" w:rsidP="00C1380A">
            <w:pPr>
              <w:suppressAutoHyphens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33952" w:rsidRPr="00740F85" w:rsidRDefault="00933952" w:rsidP="00C1380A">
            <w:pPr>
              <w:jc w:val="both"/>
              <w:rPr>
                <w:b/>
                <w:bCs/>
                <w:color w:val="FFFFFF"/>
              </w:rPr>
            </w:pPr>
          </w:p>
        </w:tc>
      </w:tr>
    </w:tbl>
    <w:p w:rsidR="007C489F" w:rsidRDefault="007C489F" w:rsidP="00C1380A">
      <w:pPr>
        <w:keepNext/>
        <w:spacing w:line="360" w:lineRule="auto"/>
        <w:ind w:right="-27"/>
        <w:jc w:val="both"/>
        <w:rPr>
          <w:rFonts w:ascii="Arial" w:hAnsi="Arial" w:cs="Arial"/>
          <w:b/>
          <w:bCs/>
          <w:sz w:val="24"/>
          <w:szCs w:val="24"/>
        </w:rPr>
      </w:pPr>
    </w:p>
    <w:p w:rsidR="00C43E96" w:rsidRDefault="00ED4974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L’iniziativa è stata realizzata in collaborazione con lo Europe Direct  della Regione Marche con il DESP  DELL’Università di Urbino Carlo Bo, con il Centro informatico dell’università di Urbino</w:t>
      </w:r>
      <w:r w:rsidR="00B96EED">
        <w:rPr>
          <w:rFonts w:ascii="Arial" w:hAnsi="Arial" w:cs="Arial"/>
          <w:sz w:val="24"/>
        </w:rPr>
        <w:t>.</w:t>
      </w: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1380A">
      <w:pPr>
        <w:jc w:val="both"/>
        <w:rPr>
          <w:b/>
          <w:color w:val="17365D" w:themeColor="text2" w:themeShade="BF"/>
          <w:sz w:val="28"/>
          <w:szCs w:val="28"/>
        </w:rPr>
      </w:pPr>
    </w:p>
    <w:p w:rsidR="00C43E96" w:rsidRPr="00D30402" w:rsidRDefault="00701C5B" w:rsidP="00C1380A">
      <w:pPr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:rsidTr="00C43E96">
        <w:tc>
          <w:tcPr>
            <w:tcW w:w="9402" w:type="dxa"/>
            <w:shd w:val="clear" w:color="auto" w:fill="0066FF"/>
          </w:tcPr>
          <w:p w:rsidR="00C43E96" w:rsidRPr="00740F85" w:rsidRDefault="00C43E96" w:rsidP="00C1380A">
            <w:pPr>
              <w:suppressAutoHyphens w:val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C43E96" w:rsidRPr="00740F85" w:rsidRDefault="00C43E96" w:rsidP="00C1380A">
            <w:pPr>
              <w:jc w:val="both"/>
              <w:rPr>
                <w:b/>
                <w:bCs/>
                <w:color w:val="FFFFFF"/>
              </w:rPr>
            </w:pPr>
          </w:p>
        </w:tc>
      </w:tr>
    </w:tbl>
    <w:p w:rsidR="00C43E96" w:rsidRDefault="00C43E96" w:rsidP="00C1380A">
      <w:pPr>
        <w:jc w:val="both"/>
        <w:rPr>
          <w:rFonts w:ascii="Arial" w:hAnsi="Arial" w:cs="Arial"/>
          <w:sz w:val="24"/>
        </w:rPr>
      </w:pPr>
    </w:p>
    <w:p w:rsidR="008F6787" w:rsidRDefault="008F6787" w:rsidP="00C1380A">
      <w:pPr>
        <w:jc w:val="both"/>
        <w:rPr>
          <w:rFonts w:ascii="Arial" w:hAnsi="Arial" w:cs="Arial"/>
          <w:sz w:val="24"/>
        </w:rPr>
      </w:pPr>
      <w:r w:rsidRPr="008F6787">
        <w:rPr>
          <w:rFonts w:ascii="Arial" w:hAnsi="Arial" w:cs="Arial"/>
          <w:sz w:val="24"/>
        </w:rPr>
        <w:t>Quest'anno</w:t>
      </w:r>
      <w:r w:rsidR="00217768">
        <w:rPr>
          <w:rFonts w:ascii="Arial" w:hAnsi="Arial" w:cs="Arial"/>
          <w:sz w:val="24"/>
        </w:rPr>
        <w:t xml:space="preserve">, </w:t>
      </w:r>
      <w:r w:rsidR="00DC5640">
        <w:rPr>
          <w:rFonts w:ascii="Arial" w:hAnsi="Arial" w:cs="Arial"/>
          <w:sz w:val="24"/>
        </w:rPr>
        <w:t xml:space="preserve">nonostante le restrizioni </w:t>
      </w:r>
      <w:r w:rsidRPr="008F6787">
        <w:rPr>
          <w:rFonts w:ascii="Arial" w:hAnsi="Arial" w:cs="Arial"/>
          <w:sz w:val="24"/>
        </w:rPr>
        <w:t>della pandemia</w:t>
      </w:r>
      <w:r w:rsidR="00217768">
        <w:rPr>
          <w:rFonts w:ascii="Arial" w:hAnsi="Arial" w:cs="Arial"/>
          <w:sz w:val="24"/>
        </w:rPr>
        <w:t xml:space="preserve">, </w:t>
      </w:r>
      <w:r w:rsidR="00DC5640">
        <w:rPr>
          <w:rFonts w:ascii="Arial" w:hAnsi="Arial" w:cs="Arial"/>
          <w:sz w:val="24"/>
        </w:rPr>
        <w:t xml:space="preserve">l’evento è stato realizzato </w:t>
      </w:r>
      <w:r w:rsidRPr="008F6787">
        <w:rPr>
          <w:rFonts w:ascii="Arial" w:hAnsi="Arial" w:cs="Arial"/>
          <w:sz w:val="24"/>
        </w:rPr>
        <w:t>in presenza</w:t>
      </w:r>
      <w:r w:rsidR="00DC5640">
        <w:rPr>
          <w:rFonts w:ascii="Arial" w:hAnsi="Arial" w:cs="Arial"/>
          <w:sz w:val="24"/>
        </w:rPr>
        <w:t xml:space="preserve">, con un  </w:t>
      </w:r>
      <w:r w:rsidR="00CC3265">
        <w:rPr>
          <w:rFonts w:ascii="Arial" w:hAnsi="Arial" w:cs="Arial"/>
          <w:sz w:val="24"/>
        </w:rPr>
        <w:t xml:space="preserve">collegamento </w:t>
      </w:r>
      <w:r w:rsidRPr="008F6787">
        <w:t xml:space="preserve"> </w:t>
      </w:r>
      <w:r w:rsidRPr="008F6787">
        <w:rPr>
          <w:rFonts w:ascii="Arial" w:hAnsi="Arial" w:cs="Arial"/>
          <w:sz w:val="24"/>
        </w:rPr>
        <w:t xml:space="preserve">streaming sul canale </w:t>
      </w:r>
      <w:r w:rsidR="00CC3265">
        <w:rPr>
          <w:rFonts w:ascii="Arial" w:hAnsi="Arial" w:cs="Arial"/>
          <w:sz w:val="24"/>
        </w:rPr>
        <w:t xml:space="preserve">Live di Uniurb </w:t>
      </w:r>
      <w:r w:rsidRPr="008F6787">
        <w:rPr>
          <w:rFonts w:ascii="Arial" w:hAnsi="Arial" w:cs="Arial"/>
          <w:sz w:val="24"/>
        </w:rPr>
        <w:t>(</w:t>
      </w:r>
      <w:hyperlink r:id="rId10" w:history="1">
        <w:r w:rsidR="00CC3265" w:rsidRPr="00AF5116">
          <w:rPr>
            <w:rStyle w:val="Collegamentoipertestuale"/>
            <w:rFonts w:ascii="Arial" w:hAnsi="Arial" w:cs="Arial"/>
            <w:sz w:val="24"/>
          </w:rPr>
          <w:t>www.uniurb.it/live</w:t>
        </w:r>
      </w:hyperlink>
      <w:r w:rsidRPr="008F6787">
        <w:rPr>
          <w:rFonts w:ascii="Arial" w:hAnsi="Arial" w:cs="Arial"/>
          <w:sz w:val="24"/>
        </w:rPr>
        <w:t>)</w:t>
      </w:r>
      <w:r w:rsidR="00CC3265">
        <w:rPr>
          <w:rFonts w:ascii="Arial" w:hAnsi="Arial" w:cs="Arial"/>
          <w:sz w:val="24"/>
        </w:rPr>
        <w:t xml:space="preserve">, </w:t>
      </w:r>
      <w:r w:rsidR="00DC5640">
        <w:rPr>
          <w:rFonts w:ascii="Arial" w:hAnsi="Arial" w:cs="Arial"/>
          <w:sz w:val="24"/>
        </w:rPr>
        <w:t xml:space="preserve"> per tutti coloro che volevano seguire  da remoto.  </w:t>
      </w:r>
      <w:r w:rsidR="00CC3265">
        <w:rPr>
          <w:rFonts w:ascii="Arial" w:hAnsi="Arial" w:cs="Arial"/>
          <w:sz w:val="24"/>
        </w:rPr>
        <w:t xml:space="preserve">. </w:t>
      </w:r>
    </w:p>
    <w:p w:rsidR="00CC3265" w:rsidRPr="00CC3265" w:rsidRDefault="00CC3265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CC3265">
        <w:rPr>
          <w:rFonts w:ascii="Arial" w:hAnsi="Arial" w:cs="Arial"/>
          <w:sz w:val="24"/>
        </w:rPr>
        <w:t xml:space="preserve">a realizzazione dell'evento con questa </w:t>
      </w:r>
      <w:r>
        <w:rPr>
          <w:rFonts w:ascii="Arial" w:hAnsi="Arial" w:cs="Arial"/>
          <w:sz w:val="24"/>
        </w:rPr>
        <w:t xml:space="preserve">doppia </w:t>
      </w:r>
      <w:r w:rsidRPr="00CC3265">
        <w:rPr>
          <w:rFonts w:ascii="Arial" w:hAnsi="Arial" w:cs="Arial"/>
          <w:sz w:val="24"/>
        </w:rPr>
        <w:t xml:space="preserve">modalità non </w:t>
      </w:r>
      <w:r>
        <w:rPr>
          <w:rFonts w:ascii="Arial" w:hAnsi="Arial" w:cs="Arial"/>
          <w:sz w:val="24"/>
        </w:rPr>
        <w:t xml:space="preserve">ha creato difficoltà </w:t>
      </w:r>
      <w:r w:rsidR="00217768">
        <w:rPr>
          <w:rFonts w:ascii="Arial" w:hAnsi="Arial" w:cs="Arial"/>
          <w:sz w:val="24"/>
        </w:rPr>
        <w:t>d</w:t>
      </w:r>
      <w:r w:rsidRPr="00CC3265">
        <w:rPr>
          <w:rFonts w:ascii="Arial" w:hAnsi="Arial" w:cs="Arial"/>
          <w:sz w:val="24"/>
        </w:rPr>
        <w:t>i nessun genere,</w:t>
      </w:r>
      <w:r>
        <w:rPr>
          <w:rFonts w:ascii="Arial" w:hAnsi="Arial" w:cs="Arial"/>
          <w:sz w:val="24"/>
        </w:rPr>
        <w:t xml:space="preserve"> perché </w:t>
      </w:r>
      <w:r w:rsidRPr="00CC3265">
        <w:rPr>
          <w:rFonts w:ascii="Arial" w:hAnsi="Arial" w:cs="Arial"/>
          <w:sz w:val="24"/>
        </w:rPr>
        <w:t xml:space="preserve"> l'Ateneo di Urbino ha una infrastruttura tecnologica in grado di garantire percorsi formativi online che </w:t>
      </w:r>
      <w:r>
        <w:rPr>
          <w:rFonts w:ascii="Arial" w:hAnsi="Arial" w:cs="Arial"/>
          <w:sz w:val="24"/>
        </w:rPr>
        <w:t xml:space="preserve">hanno retto </w:t>
      </w:r>
      <w:r w:rsidRPr="00CC3265">
        <w:rPr>
          <w:rFonts w:ascii="Arial" w:hAnsi="Arial" w:cs="Arial"/>
          <w:sz w:val="24"/>
        </w:rPr>
        <w:t>l’urto dell’emergenza</w:t>
      </w:r>
      <w:r>
        <w:rPr>
          <w:rFonts w:ascii="Arial" w:hAnsi="Arial" w:cs="Arial"/>
          <w:sz w:val="24"/>
        </w:rPr>
        <w:t xml:space="preserve"> COVID</w:t>
      </w:r>
      <w:r w:rsidRPr="00CC3265">
        <w:rPr>
          <w:rFonts w:ascii="Arial" w:hAnsi="Arial" w:cs="Arial"/>
          <w:sz w:val="24"/>
        </w:rPr>
        <w:t>.</w:t>
      </w:r>
    </w:p>
    <w:p w:rsidR="00CC3265" w:rsidRDefault="00CC3265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Due relator</w:t>
      </w:r>
      <w:r w:rsidR="00E041B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, il prof. Simone Borghesi e il prof. Francesco Saraceno, </w:t>
      </w:r>
      <w:r w:rsidR="008F6787" w:rsidRPr="008F6787">
        <w:rPr>
          <w:rFonts w:ascii="Arial" w:hAnsi="Arial" w:cs="Arial"/>
          <w:sz w:val="24"/>
        </w:rPr>
        <w:t xml:space="preserve">hanno </w:t>
      </w:r>
      <w:r>
        <w:rPr>
          <w:rFonts w:ascii="Arial" w:hAnsi="Arial" w:cs="Arial"/>
          <w:sz w:val="24"/>
        </w:rPr>
        <w:t xml:space="preserve">fatto i loro </w:t>
      </w:r>
      <w:r w:rsidR="008F6787" w:rsidRPr="008F6787">
        <w:rPr>
          <w:rFonts w:ascii="Arial" w:hAnsi="Arial" w:cs="Arial"/>
          <w:sz w:val="24"/>
        </w:rPr>
        <w:t xml:space="preserve"> interventi da remoto e </w:t>
      </w:r>
      <w:r>
        <w:rPr>
          <w:rFonts w:ascii="Arial" w:hAnsi="Arial" w:cs="Arial"/>
          <w:sz w:val="24"/>
        </w:rPr>
        <w:t xml:space="preserve"> conseguente  dibattito </w:t>
      </w:r>
      <w:r w:rsidR="00CD22DF">
        <w:rPr>
          <w:rFonts w:ascii="Arial" w:hAnsi="Arial" w:cs="Arial"/>
          <w:sz w:val="24"/>
        </w:rPr>
        <w:t xml:space="preserve"> con gli </w:t>
      </w:r>
      <w:r>
        <w:rPr>
          <w:rFonts w:ascii="Arial" w:hAnsi="Arial" w:cs="Arial"/>
          <w:sz w:val="24"/>
        </w:rPr>
        <w:t xml:space="preserve"> studenti</w:t>
      </w:r>
      <w:r w:rsidR="00CD22DF">
        <w:rPr>
          <w:rFonts w:ascii="Arial" w:hAnsi="Arial" w:cs="Arial"/>
          <w:sz w:val="24"/>
        </w:rPr>
        <w:t xml:space="preserve"> in sala </w:t>
      </w:r>
      <w:r w:rsidR="00DC5640">
        <w:rPr>
          <w:rFonts w:ascii="Arial" w:hAnsi="Arial" w:cs="Arial"/>
          <w:sz w:val="24"/>
        </w:rPr>
        <w:t xml:space="preserve"> e con </w:t>
      </w:r>
      <w:r w:rsidR="00CD22DF">
        <w:rPr>
          <w:rFonts w:ascii="Arial" w:hAnsi="Arial" w:cs="Arial"/>
          <w:sz w:val="24"/>
        </w:rPr>
        <w:t>quelli  collegati in stre</w:t>
      </w:r>
      <w:r w:rsidR="00217768">
        <w:rPr>
          <w:rFonts w:ascii="Arial" w:hAnsi="Arial" w:cs="Arial"/>
          <w:sz w:val="24"/>
        </w:rPr>
        <w:t>am</w:t>
      </w:r>
      <w:r w:rsidR="00CD22DF">
        <w:rPr>
          <w:rFonts w:ascii="Arial" w:hAnsi="Arial" w:cs="Arial"/>
          <w:sz w:val="24"/>
        </w:rPr>
        <w:t>ing.</w:t>
      </w:r>
      <w:r w:rsidR="00217768">
        <w:rPr>
          <w:rFonts w:ascii="Arial" w:hAnsi="Arial" w:cs="Arial"/>
          <w:sz w:val="24"/>
        </w:rPr>
        <w:t xml:space="preserve"> </w:t>
      </w:r>
      <w:r w:rsidR="00CD22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CC3265" w:rsidRDefault="00CC3265" w:rsidP="00C1380A">
      <w:pPr>
        <w:jc w:val="both"/>
        <w:rPr>
          <w:rFonts w:ascii="Arial" w:hAnsi="Arial" w:cs="Arial"/>
          <w:sz w:val="24"/>
        </w:rPr>
      </w:pPr>
    </w:p>
    <w:p w:rsidR="008F6787" w:rsidRPr="008F6787" w:rsidRDefault="004C211D" w:rsidP="00C138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pubblico presente in sala ha partecipato attivamente al dibattito vivace e costruttivo</w:t>
      </w:r>
      <w:r w:rsidR="00DC5640">
        <w:rPr>
          <w:rFonts w:ascii="Arial" w:hAnsi="Arial" w:cs="Arial"/>
          <w:sz w:val="24"/>
        </w:rPr>
        <w:t xml:space="preserve">, ponendo  domande </w:t>
      </w:r>
      <w:r w:rsidR="00BC5802">
        <w:rPr>
          <w:rFonts w:ascii="Arial" w:hAnsi="Arial" w:cs="Arial"/>
          <w:sz w:val="24"/>
        </w:rPr>
        <w:t>sui problemi legati ai cambiamenti climatici e</w:t>
      </w:r>
      <w:r w:rsidR="00217768">
        <w:rPr>
          <w:rFonts w:ascii="Arial" w:hAnsi="Arial" w:cs="Arial"/>
          <w:sz w:val="24"/>
        </w:rPr>
        <w:t xml:space="preserve"> alle</w:t>
      </w:r>
      <w:r w:rsidR="00BC5802">
        <w:rPr>
          <w:rFonts w:ascii="Arial" w:hAnsi="Arial" w:cs="Arial"/>
          <w:sz w:val="24"/>
        </w:rPr>
        <w:t xml:space="preserve"> relative conseguenze  sulle politiche monetarie ed economiche.</w:t>
      </w:r>
      <w:r>
        <w:rPr>
          <w:rFonts w:ascii="Arial" w:hAnsi="Arial" w:cs="Arial"/>
          <w:sz w:val="24"/>
        </w:rPr>
        <w:t xml:space="preserve"> </w:t>
      </w:r>
    </w:p>
    <w:p w:rsidR="008F6787" w:rsidRPr="008F6787" w:rsidRDefault="008F6787" w:rsidP="00C1380A">
      <w:pPr>
        <w:jc w:val="both"/>
        <w:rPr>
          <w:rFonts w:ascii="Arial" w:hAnsi="Arial" w:cs="Arial"/>
          <w:sz w:val="24"/>
        </w:rPr>
      </w:pPr>
    </w:p>
    <w:p w:rsidR="008F6787" w:rsidRPr="008F6787" w:rsidRDefault="008F6787" w:rsidP="00C1380A">
      <w:pPr>
        <w:jc w:val="both"/>
        <w:rPr>
          <w:rFonts w:ascii="Arial" w:hAnsi="Arial" w:cs="Arial"/>
          <w:sz w:val="24"/>
        </w:rPr>
      </w:pPr>
      <w:r w:rsidRPr="008F6787">
        <w:rPr>
          <w:rFonts w:ascii="Arial" w:hAnsi="Arial" w:cs="Arial"/>
          <w:sz w:val="24"/>
        </w:rPr>
        <w:t xml:space="preserve">Ad oggi, il video </w:t>
      </w:r>
      <w:r w:rsidR="00BC5802">
        <w:rPr>
          <w:rFonts w:ascii="Arial" w:hAnsi="Arial" w:cs="Arial"/>
          <w:sz w:val="24"/>
        </w:rPr>
        <w:t xml:space="preserve">su Youtube </w:t>
      </w:r>
      <w:r w:rsidRPr="008F6787">
        <w:rPr>
          <w:rFonts w:ascii="Arial" w:hAnsi="Arial" w:cs="Arial"/>
          <w:sz w:val="24"/>
        </w:rPr>
        <w:t xml:space="preserve"> del convegno </w:t>
      </w:r>
      <w:r w:rsidR="00BC5802">
        <w:rPr>
          <w:rFonts w:ascii="Arial" w:hAnsi="Arial" w:cs="Arial"/>
          <w:sz w:val="24"/>
        </w:rPr>
        <w:t>(</w:t>
      </w:r>
      <w:r w:rsidRPr="008F6787">
        <w:rPr>
          <w:rFonts w:ascii="Arial" w:hAnsi="Arial" w:cs="Arial"/>
          <w:sz w:val="24"/>
        </w:rPr>
        <w:t xml:space="preserve"> durata di 2 ore e 2</w:t>
      </w:r>
      <w:r w:rsidR="00B42E8F">
        <w:rPr>
          <w:rFonts w:ascii="Arial" w:hAnsi="Arial" w:cs="Arial"/>
          <w:sz w:val="24"/>
        </w:rPr>
        <w:t xml:space="preserve">3 </w:t>
      </w:r>
      <w:r w:rsidRPr="008F6787">
        <w:rPr>
          <w:rFonts w:ascii="Arial" w:hAnsi="Arial" w:cs="Arial"/>
          <w:sz w:val="24"/>
        </w:rPr>
        <w:t xml:space="preserve"> minuti</w:t>
      </w:r>
      <w:r w:rsidR="00BC5802">
        <w:rPr>
          <w:rFonts w:ascii="Arial" w:hAnsi="Arial" w:cs="Arial"/>
          <w:sz w:val="24"/>
        </w:rPr>
        <w:t xml:space="preserve">) </w:t>
      </w:r>
      <w:r w:rsidR="00B42E8F">
        <w:rPr>
          <w:rFonts w:ascii="Arial" w:hAnsi="Arial" w:cs="Arial"/>
          <w:sz w:val="24"/>
        </w:rPr>
        <w:t xml:space="preserve"> ha ricevuto oltre 175 </w:t>
      </w:r>
      <w:r w:rsidRPr="008F6787">
        <w:rPr>
          <w:rFonts w:ascii="Arial" w:hAnsi="Arial" w:cs="Arial"/>
          <w:sz w:val="24"/>
        </w:rPr>
        <w:t xml:space="preserve"> visualizzazioni e i partecipanti ha</w:t>
      </w:r>
      <w:r w:rsidR="00E041B8">
        <w:rPr>
          <w:rFonts w:ascii="Arial" w:hAnsi="Arial" w:cs="Arial"/>
          <w:sz w:val="24"/>
        </w:rPr>
        <w:t>nno dimostrato interesse</w:t>
      </w:r>
      <w:r w:rsidRPr="008F6787">
        <w:rPr>
          <w:rFonts w:ascii="Arial" w:hAnsi="Arial" w:cs="Arial"/>
          <w:sz w:val="24"/>
        </w:rPr>
        <w:t xml:space="preserve">. È possibile rivedere il video tramite il link diretto: https://www.youtube.com/watch?v=V9vAMpYlltY&amp;t=18s   </w:t>
      </w:r>
    </w:p>
    <w:p w:rsidR="008F6787" w:rsidRPr="008F6787" w:rsidRDefault="008F6787" w:rsidP="00C1380A">
      <w:pPr>
        <w:jc w:val="both"/>
        <w:rPr>
          <w:rFonts w:ascii="Arial" w:hAnsi="Arial" w:cs="Arial"/>
          <w:sz w:val="24"/>
        </w:rPr>
      </w:pPr>
    </w:p>
    <w:p w:rsidR="008F6787" w:rsidRDefault="008F6787" w:rsidP="00C1380A">
      <w:pPr>
        <w:jc w:val="both"/>
        <w:rPr>
          <w:rFonts w:ascii="Arial" w:hAnsi="Arial" w:cs="Arial"/>
          <w:sz w:val="24"/>
        </w:rPr>
      </w:pPr>
    </w:p>
    <w:p w:rsidR="004C211D" w:rsidRPr="00B42E8F" w:rsidRDefault="00EC012D" w:rsidP="00C1380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4C211D" w:rsidRPr="00B42E8F">
        <w:rPr>
          <w:rFonts w:ascii="Arial" w:hAnsi="Arial" w:cs="Arial"/>
        </w:rPr>
        <w:t xml:space="preserve">evento </w:t>
      </w:r>
      <w:r w:rsidR="00CC3265" w:rsidRPr="00B42E8F">
        <w:rPr>
          <w:rFonts w:ascii="Arial" w:hAnsi="Arial" w:cs="Arial"/>
        </w:rPr>
        <w:t xml:space="preserve"> </w:t>
      </w:r>
      <w:r w:rsidR="00E041B8">
        <w:rPr>
          <w:rFonts w:ascii="Arial" w:hAnsi="Arial" w:cs="Arial"/>
        </w:rPr>
        <w:t xml:space="preserve">ha avuto </w:t>
      </w:r>
      <w:r w:rsidR="00CC3265" w:rsidRPr="00B42E8F">
        <w:rPr>
          <w:rFonts w:ascii="Arial" w:hAnsi="Arial" w:cs="Arial"/>
        </w:rPr>
        <w:t xml:space="preserve">una buona promozione </w:t>
      </w:r>
      <w:r w:rsidR="00E041B8">
        <w:rPr>
          <w:rFonts w:ascii="Arial" w:hAnsi="Arial" w:cs="Arial"/>
        </w:rPr>
        <w:t xml:space="preserve">sui </w:t>
      </w:r>
      <w:r w:rsidR="00CC3265" w:rsidRPr="00B42E8F">
        <w:rPr>
          <w:rFonts w:ascii="Arial" w:hAnsi="Arial" w:cs="Arial"/>
        </w:rPr>
        <w:t>canali social (Facebook</w:t>
      </w:r>
      <w:r w:rsidR="004C211D" w:rsidRPr="00B42E8F">
        <w:rPr>
          <w:rFonts w:ascii="Arial" w:hAnsi="Arial" w:cs="Arial"/>
        </w:rPr>
        <w:t xml:space="preserve"> </w:t>
      </w:r>
      <w:r w:rsidR="00CC3265" w:rsidRPr="00B42E8F">
        <w:rPr>
          <w:rFonts w:ascii="Arial" w:hAnsi="Arial" w:cs="Arial"/>
        </w:rPr>
        <w:t>Twitter e Instagram in fase di lancio</w:t>
      </w:r>
      <w:r w:rsidR="00E041B8">
        <w:rPr>
          <w:rFonts w:ascii="Arial" w:hAnsi="Arial" w:cs="Arial"/>
        </w:rPr>
        <w:t xml:space="preserve">)  e </w:t>
      </w:r>
      <w:r w:rsidR="004C211D" w:rsidRPr="00B42E8F">
        <w:rPr>
          <w:rFonts w:ascii="Arial" w:hAnsi="Arial" w:cs="Arial"/>
        </w:rPr>
        <w:t xml:space="preserve"> sui siti</w:t>
      </w:r>
      <w:r w:rsidR="00C1380A" w:rsidRPr="00B42E8F">
        <w:rPr>
          <w:rFonts w:ascii="Arial" w:hAnsi="Arial" w:cs="Arial"/>
        </w:rPr>
        <w:t xml:space="preserve"> web </w:t>
      </w:r>
      <w:r w:rsidR="004C211D" w:rsidRPr="00B42E8F">
        <w:rPr>
          <w:rFonts w:ascii="Arial" w:hAnsi="Arial" w:cs="Arial"/>
        </w:rPr>
        <w:t>Uniurb,</w:t>
      </w:r>
      <w:r w:rsidR="00C1380A" w:rsidRPr="00B42E8F">
        <w:rPr>
          <w:rFonts w:ascii="Arial" w:hAnsi="Arial" w:cs="Arial"/>
        </w:rPr>
        <w:t xml:space="preserve"> </w:t>
      </w:r>
      <w:r w:rsidR="004C211D" w:rsidRPr="00B42E8F">
        <w:rPr>
          <w:rFonts w:ascii="Arial" w:hAnsi="Arial" w:cs="Arial"/>
        </w:rPr>
        <w:t xml:space="preserve"> della Commissione Europea e della rete CDE  nazionale. </w:t>
      </w:r>
    </w:p>
    <w:p w:rsidR="00C1380A" w:rsidRPr="00B42E8F" w:rsidRDefault="00EC012D" w:rsidP="00C1380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Anche i comunicati stampa sui periodici online hanno contribuito a pubblicizzare l’evento.</w:t>
      </w:r>
      <w:r w:rsidR="00C1380A" w:rsidRPr="00B42E8F">
        <w:rPr>
          <w:rFonts w:ascii="Arial" w:hAnsi="Arial" w:cs="Arial"/>
        </w:rPr>
        <w:t xml:space="preserve"> </w:t>
      </w:r>
    </w:p>
    <w:p w:rsidR="00C1380A" w:rsidRPr="00B42E8F" w:rsidRDefault="00C1380A" w:rsidP="00C1380A">
      <w:pPr>
        <w:pStyle w:val="Default"/>
        <w:jc w:val="both"/>
        <w:rPr>
          <w:rFonts w:ascii="Arial" w:hAnsi="Arial" w:cs="Arial"/>
        </w:rPr>
      </w:pPr>
    </w:p>
    <w:p w:rsidR="007C489F" w:rsidRPr="00B42E8F" w:rsidRDefault="00CC3265" w:rsidP="00C1380A">
      <w:pPr>
        <w:pStyle w:val="Default"/>
        <w:jc w:val="both"/>
        <w:rPr>
          <w:rFonts w:ascii="Arial" w:hAnsi="Arial" w:cs="Arial"/>
        </w:rPr>
      </w:pPr>
      <w:r w:rsidRPr="00B42E8F">
        <w:rPr>
          <w:rFonts w:ascii="Arial" w:hAnsi="Arial" w:cs="Arial"/>
        </w:rPr>
        <w:t>.</w:t>
      </w:r>
    </w:p>
    <w:sectPr w:rsidR="007C489F" w:rsidRPr="00B42E8F" w:rsidSect="00D1519C">
      <w:footerReference w:type="default" r:id="rId11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ED" w:rsidRDefault="00E902ED">
      <w:r>
        <w:separator/>
      </w:r>
    </w:p>
  </w:endnote>
  <w:endnote w:type="continuationSeparator" w:id="0">
    <w:p w:rsidR="00E902ED" w:rsidRDefault="00E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C3" w:rsidRDefault="0099403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CC3" w:rsidRDefault="008828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D7CC3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776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D7CC3" w:rsidRDefault="008828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D7CC3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17768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ED" w:rsidRDefault="00E902ED">
      <w:r>
        <w:separator/>
      </w:r>
    </w:p>
  </w:footnote>
  <w:footnote w:type="continuationSeparator" w:id="0">
    <w:p w:rsidR="00E902ED" w:rsidRDefault="00E9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1"/>
    <w:rsid w:val="00007C7A"/>
    <w:rsid w:val="000153D7"/>
    <w:rsid w:val="000234CE"/>
    <w:rsid w:val="00053BFB"/>
    <w:rsid w:val="00067330"/>
    <w:rsid w:val="00082B22"/>
    <w:rsid w:val="00086AE8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17768"/>
    <w:rsid w:val="00243823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B505D"/>
    <w:rsid w:val="0042523E"/>
    <w:rsid w:val="004326C2"/>
    <w:rsid w:val="00433C8D"/>
    <w:rsid w:val="00437672"/>
    <w:rsid w:val="00440BDA"/>
    <w:rsid w:val="00465FAD"/>
    <w:rsid w:val="0047291A"/>
    <w:rsid w:val="004B64FD"/>
    <w:rsid w:val="004B76A0"/>
    <w:rsid w:val="004C211D"/>
    <w:rsid w:val="004C4F2B"/>
    <w:rsid w:val="004D5C97"/>
    <w:rsid w:val="005052B8"/>
    <w:rsid w:val="005263C4"/>
    <w:rsid w:val="005342CB"/>
    <w:rsid w:val="00540647"/>
    <w:rsid w:val="00545E4D"/>
    <w:rsid w:val="005606D1"/>
    <w:rsid w:val="005A2FD9"/>
    <w:rsid w:val="005A5514"/>
    <w:rsid w:val="005B0D37"/>
    <w:rsid w:val="005B448E"/>
    <w:rsid w:val="005B6614"/>
    <w:rsid w:val="005F1515"/>
    <w:rsid w:val="00627283"/>
    <w:rsid w:val="00632D1D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969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2884"/>
    <w:rsid w:val="00887775"/>
    <w:rsid w:val="008A4EC7"/>
    <w:rsid w:val="008B6597"/>
    <w:rsid w:val="008F6787"/>
    <w:rsid w:val="008F6854"/>
    <w:rsid w:val="00904979"/>
    <w:rsid w:val="00933952"/>
    <w:rsid w:val="009511E2"/>
    <w:rsid w:val="009636EA"/>
    <w:rsid w:val="00983A98"/>
    <w:rsid w:val="0098672C"/>
    <w:rsid w:val="00994039"/>
    <w:rsid w:val="009A49F1"/>
    <w:rsid w:val="009A7CF5"/>
    <w:rsid w:val="009C4921"/>
    <w:rsid w:val="009E1296"/>
    <w:rsid w:val="00A03FDF"/>
    <w:rsid w:val="00A15527"/>
    <w:rsid w:val="00A16E9F"/>
    <w:rsid w:val="00A237B0"/>
    <w:rsid w:val="00A3252C"/>
    <w:rsid w:val="00A4397C"/>
    <w:rsid w:val="00A66397"/>
    <w:rsid w:val="00A94B25"/>
    <w:rsid w:val="00A96344"/>
    <w:rsid w:val="00AA1FB3"/>
    <w:rsid w:val="00B01FE2"/>
    <w:rsid w:val="00B04488"/>
    <w:rsid w:val="00B1553B"/>
    <w:rsid w:val="00B42E8F"/>
    <w:rsid w:val="00B45ACD"/>
    <w:rsid w:val="00B578F0"/>
    <w:rsid w:val="00B64B8C"/>
    <w:rsid w:val="00B74E20"/>
    <w:rsid w:val="00B76966"/>
    <w:rsid w:val="00B84357"/>
    <w:rsid w:val="00B95CB6"/>
    <w:rsid w:val="00B96EED"/>
    <w:rsid w:val="00BC3F0A"/>
    <w:rsid w:val="00BC5802"/>
    <w:rsid w:val="00BD3BDC"/>
    <w:rsid w:val="00BE5CCD"/>
    <w:rsid w:val="00BE5ED4"/>
    <w:rsid w:val="00C1380A"/>
    <w:rsid w:val="00C33319"/>
    <w:rsid w:val="00C37CB2"/>
    <w:rsid w:val="00C43E96"/>
    <w:rsid w:val="00C560F0"/>
    <w:rsid w:val="00C57A8A"/>
    <w:rsid w:val="00C612C4"/>
    <w:rsid w:val="00C7206B"/>
    <w:rsid w:val="00C736BB"/>
    <w:rsid w:val="00C8020F"/>
    <w:rsid w:val="00C90AD5"/>
    <w:rsid w:val="00C96CBC"/>
    <w:rsid w:val="00CA3BBE"/>
    <w:rsid w:val="00CB0F24"/>
    <w:rsid w:val="00CB41B2"/>
    <w:rsid w:val="00CC2A42"/>
    <w:rsid w:val="00CC3265"/>
    <w:rsid w:val="00CC798B"/>
    <w:rsid w:val="00CD17EC"/>
    <w:rsid w:val="00CD22DF"/>
    <w:rsid w:val="00CD6EC9"/>
    <w:rsid w:val="00D10C1D"/>
    <w:rsid w:val="00D1519C"/>
    <w:rsid w:val="00D30402"/>
    <w:rsid w:val="00D50407"/>
    <w:rsid w:val="00D7151D"/>
    <w:rsid w:val="00D7207D"/>
    <w:rsid w:val="00D7483D"/>
    <w:rsid w:val="00D82F73"/>
    <w:rsid w:val="00D87731"/>
    <w:rsid w:val="00DB18FF"/>
    <w:rsid w:val="00DC5640"/>
    <w:rsid w:val="00DD689D"/>
    <w:rsid w:val="00DF5948"/>
    <w:rsid w:val="00E041B8"/>
    <w:rsid w:val="00E12A54"/>
    <w:rsid w:val="00E15A8B"/>
    <w:rsid w:val="00E52F4F"/>
    <w:rsid w:val="00E54A14"/>
    <w:rsid w:val="00E63450"/>
    <w:rsid w:val="00E707DB"/>
    <w:rsid w:val="00E860E4"/>
    <w:rsid w:val="00E902ED"/>
    <w:rsid w:val="00EB634C"/>
    <w:rsid w:val="00EC012D"/>
    <w:rsid w:val="00EC58E4"/>
    <w:rsid w:val="00ED466B"/>
    <w:rsid w:val="00ED4974"/>
    <w:rsid w:val="00F004EF"/>
    <w:rsid w:val="00F005BE"/>
    <w:rsid w:val="00F16144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D5B56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90EC12-43F5-4FB9-9031-82ABD939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519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519C"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1519C"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1519C"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1519C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1519C"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1519C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1519C"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1519C"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1519C"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1519C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1519C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D1519C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D1519C"/>
    <w:rPr>
      <w:rFonts w:ascii="Calibri" w:hAnsi="Calibri" w:cs="Times New Roman"/>
      <w:b/>
      <w:sz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D1519C"/>
    <w:rPr>
      <w:rFonts w:ascii="Calibri" w:hAnsi="Calibri" w:cs="Times New Roman"/>
      <w:b/>
      <w:i/>
      <w:sz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D1519C"/>
    <w:rPr>
      <w:rFonts w:ascii="Calibri" w:hAnsi="Calibri" w:cs="Times New Roman"/>
      <w:b/>
      <w:sz w:val="22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D1519C"/>
    <w:rPr>
      <w:rFonts w:ascii="Calibri" w:hAnsi="Calibri" w:cs="Times New Roman"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D1519C"/>
    <w:rPr>
      <w:rFonts w:ascii="Calibri" w:hAnsi="Calibri" w:cs="Times New Roman"/>
      <w:i/>
      <w:sz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D1519C"/>
    <w:rPr>
      <w:rFonts w:ascii="Cambria" w:hAnsi="Cambria" w:cs="Times New Roman"/>
      <w:sz w:val="22"/>
      <w:lang w:eastAsia="ar-SA" w:bidi="ar-SA"/>
    </w:rPr>
  </w:style>
  <w:style w:type="character" w:customStyle="1" w:styleId="WW8Num1z0">
    <w:name w:val="WW8Num1z0"/>
    <w:rsid w:val="00D1519C"/>
  </w:style>
  <w:style w:type="character" w:customStyle="1" w:styleId="WW8Num2z0">
    <w:name w:val="WW8Num2z0"/>
    <w:rsid w:val="00D1519C"/>
    <w:rPr>
      <w:rFonts w:ascii="Wingdings" w:hAnsi="Wingdings"/>
    </w:rPr>
  </w:style>
  <w:style w:type="character" w:customStyle="1" w:styleId="WW8Num3z0">
    <w:name w:val="WW8Num3z0"/>
    <w:rsid w:val="00D1519C"/>
    <w:rPr>
      <w:rFonts w:ascii="Wingdings" w:hAnsi="Wingdings"/>
      <w:sz w:val="24"/>
    </w:rPr>
  </w:style>
  <w:style w:type="character" w:customStyle="1" w:styleId="WW8Num4z0">
    <w:name w:val="WW8Num4z0"/>
    <w:rsid w:val="00D1519C"/>
    <w:rPr>
      <w:rFonts w:ascii="Symbol" w:hAnsi="Symbol"/>
    </w:rPr>
  </w:style>
  <w:style w:type="character" w:customStyle="1" w:styleId="WW8Num4z1">
    <w:name w:val="WW8Num4z1"/>
    <w:rsid w:val="00D1519C"/>
    <w:rPr>
      <w:rFonts w:ascii="Courier New" w:hAnsi="Courier New"/>
    </w:rPr>
  </w:style>
  <w:style w:type="character" w:customStyle="1" w:styleId="WW8Num4z2">
    <w:name w:val="WW8Num4z2"/>
    <w:rsid w:val="00D1519C"/>
    <w:rPr>
      <w:rFonts w:ascii="Wingdings" w:hAnsi="Wingdings"/>
    </w:rPr>
  </w:style>
  <w:style w:type="character" w:customStyle="1" w:styleId="WW8Num5z0">
    <w:name w:val="WW8Num5z0"/>
    <w:rsid w:val="00D1519C"/>
    <w:rPr>
      <w:rFonts w:ascii="Wingdings" w:hAnsi="Wingdings"/>
      <w:sz w:val="24"/>
    </w:rPr>
  </w:style>
  <w:style w:type="character" w:customStyle="1" w:styleId="WW8Num6z0">
    <w:name w:val="WW8Num6z0"/>
    <w:rsid w:val="00D1519C"/>
  </w:style>
  <w:style w:type="character" w:customStyle="1" w:styleId="WW8Num7z0">
    <w:name w:val="WW8Num7z0"/>
    <w:rsid w:val="00D1519C"/>
    <w:rPr>
      <w:rFonts w:ascii="Wingdings" w:hAnsi="Wingdings"/>
    </w:rPr>
  </w:style>
  <w:style w:type="character" w:customStyle="1" w:styleId="WW8Num8z0">
    <w:name w:val="WW8Num8z0"/>
    <w:rsid w:val="00D1519C"/>
    <w:rPr>
      <w:rFonts w:ascii="Wingdings" w:hAnsi="Wingdings"/>
      <w:sz w:val="24"/>
    </w:rPr>
  </w:style>
  <w:style w:type="character" w:customStyle="1" w:styleId="WW8Num9z0">
    <w:name w:val="WW8Num9z0"/>
    <w:rsid w:val="00D1519C"/>
  </w:style>
  <w:style w:type="character" w:customStyle="1" w:styleId="WW8Num10z0">
    <w:name w:val="WW8Num10z0"/>
    <w:rsid w:val="00D1519C"/>
    <w:rPr>
      <w:rFonts w:ascii="Wingdings" w:hAnsi="Wingdings"/>
    </w:rPr>
  </w:style>
  <w:style w:type="character" w:customStyle="1" w:styleId="WW8Num11z0">
    <w:name w:val="WW8Num11z0"/>
    <w:rsid w:val="00D1519C"/>
    <w:rPr>
      <w:rFonts w:ascii="Wingdings" w:hAnsi="Wingdings"/>
    </w:rPr>
  </w:style>
  <w:style w:type="character" w:customStyle="1" w:styleId="WW8Num12z0">
    <w:name w:val="WW8Num12z0"/>
    <w:rsid w:val="00D1519C"/>
  </w:style>
  <w:style w:type="character" w:customStyle="1" w:styleId="WW8Num13z0">
    <w:name w:val="WW8Num13z0"/>
    <w:rsid w:val="00D1519C"/>
    <w:rPr>
      <w:rFonts w:ascii="Symbol" w:hAnsi="Symbol"/>
      <w:sz w:val="20"/>
    </w:rPr>
  </w:style>
  <w:style w:type="character" w:customStyle="1" w:styleId="WW8Num13z1">
    <w:name w:val="WW8Num13z1"/>
    <w:rsid w:val="00D1519C"/>
    <w:rPr>
      <w:rFonts w:ascii="Courier New" w:hAnsi="Courier New"/>
      <w:sz w:val="20"/>
    </w:rPr>
  </w:style>
  <w:style w:type="character" w:customStyle="1" w:styleId="WW8Num13z2">
    <w:name w:val="WW8Num13z2"/>
    <w:rsid w:val="00D1519C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D1519C"/>
  </w:style>
  <w:style w:type="character" w:styleId="Collegamentoipertestuale">
    <w:name w:val="Hyperlink"/>
    <w:basedOn w:val="Carpredefinitoparagrafo"/>
    <w:uiPriority w:val="99"/>
    <w:rsid w:val="00D1519C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1519C"/>
    <w:rPr>
      <w:rFonts w:cs="Times New Roman"/>
      <w:b/>
    </w:rPr>
  </w:style>
  <w:style w:type="character" w:styleId="Numeropagina">
    <w:name w:val="page number"/>
    <w:basedOn w:val="Carpredefinitoparagrafo"/>
    <w:uiPriority w:val="99"/>
    <w:rsid w:val="00D1519C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D151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1519C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519C"/>
    <w:rPr>
      <w:rFonts w:cs="Times New Roman"/>
      <w:lang w:eastAsia="ar-SA" w:bidi="ar-SA"/>
    </w:rPr>
  </w:style>
  <w:style w:type="paragraph" w:styleId="Elenco">
    <w:name w:val="List"/>
    <w:basedOn w:val="Corpotesto"/>
    <w:uiPriority w:val="99"/>
    <w:rsid w:val="00D1519C"/>
    <w:rPr>
      <w:rFonts w:cs="Mangal"/>
    </w:rPr>
  </w:style>
  <w:style w:type="paragraph" w:customStyle="1" w:styleId="Didascalia1">
    <w:name w:val="Didascalia1"/>
    <w:basedOn w:val="Normale"/>
    <w:rsid w:val="00D15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519C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D1519C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1519C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1519C"/>
    <w:rPr>
      <w:rFonts w:cs="Times New Roman"/>
      <w:lang w:eastAsia="ar-SA" w:bidi="ar-SA"/>
    </w:rPr>
  </w:style>
  <w:style w:type="paragraph" w:customStyle="1" w:styleId="Corpodeltesto31">
    <w:name w:val="Corpo del testo 31"/>
    <w:basedOn w:val="Normale"/>
    <w:rsid w:val="00D1519C"/>
    <w:rPr>
      <w:sz w:val="24"/>
    </w:rPr>
  </w:style>
  <w:style w:type="paragraph" w:styleId="Pidipagina">
    <w:name w:val="footer"/>
    <w:basedOn w:val="Normale"/>
    <w:link w:val="PidipaginaCarattere"/>
    <w:uiPriority w:val="99"/>
    <w:rsid w:val="00D1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519C"/>
    <w:rPr>
      <w:rFonts w:cs="Times New Roman"/>
      <w:lang w:eastAsia="ar-SA" w:bidi="ar-SA"/>
    </w:rPr>
  </w:style>
  <w:style w:type="paragraph" w:customStyle="1" w:styleId="Rientrocorpodeltesto21">
    <w:name w:val="Rientro corpo del testo 21"/>
    <w:basedOn w:val="Normale"/>
    <w:rsid w:val="00D1519C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rsid w:val="00D1519C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  <w:rsid w:val="00D1519C"/>
  </w:style>
  <w:style w:type="paragraph" w:styleId="Intestazione">
    <w:name w:val="header"/>
    <w:basedOn w:val="Normale"/>
    <w:link w:val="IntestazioneCarattere"/>
    <w:uiPriority w:val="99"/>
    <w:rsid w:val="00D1519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519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urb.it/l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AABE-6AA4-4AE0-9E96-799DD051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creator>Università Luigi Bocconi</dc:creator>
  <cp:lastModifiedBy>Francesco Garza</cp:lastModifiedBy>
  <cp:revision>2</cp:revision>
  <cp:lastPrinted>2019-01-11T11:42:00Z</cp:lastPrinted>
  <dcterms:created xsi:type="dcterms:W3CDTF">2021-12-23T12:53:00Z</dcterms:created>
  <dcterms:modified xsi:type="dcterms:W3CDTF">2021-12-23T12:53:00Z</dcterms:modified>
</cp:coreProperties>
</file>